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0F" w:rsidRPr="00BF7D0F" w:rsidRDefault="009E6C06" w:rsidP="00BF7D0F">
      <w:pPr>
        <w:spacing w:after="0" w:line="240" w:lineRule="auto"/>
        <w:jc w:val="center"/>
        <w:rPr>
          <w:b/>
          <w:sz w:val="28"/>
        </w:rPr>
      </w:pPr>
      <w:r w:rsidRPr="00BF7D0F">
        <w:rPr>
          <w:b/>
          <w:sz w:val="28"/>
        </w:rPr>
        <w:t>EHHD CHART Plan4Health Project – 03/24/15 CHART MEETING</w:t>
      </w:r>
    </w:p>
    <w:p w:rsidR="009E6C06" w:rsidRPr="00BF7D0F" w:rsidRDefault="009E6C06" w:rsidP="00BF7D0F">
      <w:pPr>
        <w:spacing w:after="0" w:line="240" w:lineRule="auto"/>
        <w:jc w:val="center"/>
        <w:rPr>
          <w:b/>
          <w:sz w:val="28"/>
        </w:rPr>
      </w:pPr>
      <w:r w:rsidRPr="00BF7D0F">
        <w:rPr>
          <w:b/>
          <w:sz w:val="28"/>
        </w:rPr>
        <w:t xml:space="preserve">Thoughtfully Crafting our Community Action Plan </w:t>
      </w:r>
      <w:r w:rsidR="00115349">
        <w:rPr>
          <w:b/>
          <w:sz w:val="28"/>
        </w:rPr>
        <w:t>–</w:t>
      </w:r>
      <w:r w:rsidRPr="00BF7D0F">
        <w:rPr>
          <w:b/>
          <w:sz w:val="28"/>
        </w:rPr>
        <w:t xml:space="preserve"> </w:t>
      </w:r>
      <w:r w:rsidR="00115349">
        <w:rPr>
          <w:b/>
          <w:sz w:val="28"/>
        </w:rPr>
        <w:t>PR and Communications</w:t>
      </w:r>
      <w:r w:rsidRPr="00BF7D0F">
        <w:rPr>
          <w:b/>
          <w:sz w:val="28"/>
        </w:rPr>
        <w:t xml:space="preserve"> Committee </w:t>
      </w:r>
      <w:r w:rsidR="00115349">
        <w:rPr>
          <w:b/>
          <w:sz w:val="28"/>
        </w:rPr>
        <w:t>(PC</w:t>
      </w:r>
      <w:r w:rsidRPr="00BF7D0F">
        <w:rPr>
          <w:b/>
          <w:sz w:val="28"/>
        </w:rPr>
        <w:t>C)</w:t>
      </w:r>
    </w:p>
    <w:p w:rsidR="00BF7D0F" w:rsidRPr="00BF7D0F" w:rsidRDefault="00BF7D0F" w:rsidP="00BF7D0F">
      <w:pPr>
        <w:spacing w:after="0" w:line="240" w:lineRule="auto"/>
        <w:jc w:val="center"/>
        <w:rPr>
          <w:b/>
          <w:sz w:val="24"/>
        </w:rPr>
      </w:pPr>
    </w:p>
    <w:tbl>
      <w:tblPr>
        <w:tblStyle w:val="TableGrid"/>
        <w:tblW w:w="14220" w:type="dxa"/>
        <w:tblInd w:w="-432" w:type="dxa"/>
        <w:tblLook w:val="04A0" w:firstRow="1" w:lastRow="0" w:firstColumn="1" w:lastColumn="0" w:noHBand="0" w:noVBand="1"/>
      </w:tblPr>
      <w:tblGrid>
        <w:gridCol w:w="2088"/>
        <w:gridCol w:w="12132"/>
      </w:tblGrid>
      <w:tr w:rsidR="009E6C06" w:rsidRPr="00563435" w:rsidTr="009E6C06">
        <w:trPr>
          <w:trHeight w:val="458"/>
        </w:trPr>
        <w:tc>
          <w:tcPr>
            <w:tcW w:w="2088" w:type="dxa"/>
          </w:tcPr>
          <w:p w:rsidR="009E6C06" w:rsidRPr="00BF7D0F" w:rsidRDefault="009E6C06" w:rsidP="004062AD">
            <w:pPr>
              <w:rPr>
                <w:b/>
                <w:sz w:val="24"/>
              </w:rPr>
            </w:pPr>
            <w:r w:rsidRPr="00BF7D0F">
              <w:rPr>
                <w:b/>
                <w:sz w:val="24"/>
              </w:rPr>
              <w:t xml:space="preserve">Milestone </w:t>
            </w:r>
          </w:p>
        </w:tc>
        <w:tc>
          <w:tcPr>
            <w:tcW w:w="12132" w:type="dxa"/>
          </w:tcPr>
          <w:p w:rsidR="009E6C06" w:rsidRPr="00BF7D0F" w:rsidRDefault="009E6C06" w:rsidP="003A71D1">
            <w:pPr>
              <w:rPr>
                <w:b/>
                <w:sz w:val="24"/>
                <w:highlight w:val="yellow"/>
              </w:rPr>
            </w:pPr>
            <w:r w:rsidRPr="00BF7D0F">
              <w:rPr>
                <w:b/>
                <w:sz w:val="24"/>
              </w:rPr>
              <w:t>Considerations</w:t>
            </w:r>
            <w:r w:rsidR="005C7484" w:rsidRPr="00BF7D0F">
              <w:rPr>
                <w:b/>
                <w:sz w:val="24"/>
              </w:rPr>
              <w:t>/Key Questions</w:t>
            </w:r>
            <w:r w:rsidRPr="00BF7D0F">
              <w:rPr>
                <w:b/>
                <w:sz w:val="24"/>
              </w:rPr>
              <w:t xml:space="preserve">… </w:t>
            </w:r>
            <w:r w:rsidR="003A71D1" w:rsidRPr="00BF7D0F">
              <w:rPr>
                <w:b/>
                <w:sz w:val="24"/>
                <w:highlight w:val="yellow"/>
              </w:rPr>
              <w:t>WHAT ARE WE MISSING?</w:t>
            </w:r>
            <w:r w:rsidR="00BF7D0F" w:rsidRPr="00BF7D0F">
              <w:rPr>
                <w:b/>
                <w:sz w:val="24"/>
                <w:highlight w:val="yellow"/>
              </w:rPr>
              <w:t xml:space="preserve"> Please add any other key questions/considerations we need to be aware of</w:t>
            </w:r>
            <w:r w:rsidR="0001454F">
              <w:rPr>
                <w:b/>
                <w:sz w:val="24"/>
                <w:highlight w:val="yellow"/>
              </w:rPr>
              <w:t xml:space="preserve"> and plan around</w:t>
            </w:r>
            <w:r w:rsidR="00BF7D0F" w:rsidRPr="00BF7D0F">
              <w:rPr>
                <w:b/>
                <w:sz w:val="24"/>
                <w:highlight w:val="yellow"/>
              </w:rPr>
              <w:t>. If answers to these questions come to mind, please jot those down as well.</w:t>
            </w:r>
          </w:p>
        </w:tc>
      </w:tr>
      <w:tr w:rsidR="009E6C06" w:rsidRPr="00563435" w:rsidTr="009C0E93">
        <w:trPr>
          <w:trHeight w:val="5030"/>
        </w:trPr>
        <w:tc>
          <w:tcPr>
            <w:tcW w:w="2088" w:type="dxa"/>
          </w:tcPr>
          <w:p w:rsidR="005C7484" w:rsidRPr="00BF7D0F" w:rsidRDefault="005C7484" w:rsidP="005C7484">
            <w:pPr>
              <w:spacing w:line="360" w:lineRule="auto"/>
              <w:rPr>
                <w:b/>
                <w:sz w:val="28"/>
              </w:rPr>
            </w:pPr>
            <w:r w:rsidRPr="00BF7D0F">
              <w:rPr>
                <w:b/>
                <w:sz w:val="28"/>
              </w:rPr>
              <w:t>2</w:t>
            </w:r>
            <w:r w:rsidR="009E6C06" w:rsidRPr="00BF7D0F">
              <w:rPr>
                <w:b/>
                <w:sz w:val="28"/>
              </w:rPr>
              <w:t xml:space="preserve">.1 </w:t>
            </w:r>
            <w:r w:rsidRPr="00BF7D0F">
              <w:rPr>
                <w:b/>
                <w:sz w:val="28"/>
              </w:rPr>
              <w:t>Engage local residents to increase civic engagement and influence over local planning and zoning decisions.</w:t>
            </w:r>
          </w:p>
          <w:p w:rsidR="009E6C06" w:rsidRPr="00103DC5" w:rsidRDefault="009E6C06" w:rsidP="009E6C06">
            <w:pPr>
              <w:spacing w:line="360" w:lineRule="auto"/>
              <w:rPr>
                <w:b/>
              </w:rPr>
            </w:pPr>
          </w:p>
        </w:tc>
        <w:tc>
          <w:tcPr>
            <w:tcW w:w="12132" w:type="dxa"/>
          </w:tcPr>
          <w:p w:rsidR="00BF7D0F" w:rsidRPr="009C0E93" w:rsidRDefault="005C7484" w:rsidP="009C0E93">
            <w:pPr>
              <w:pStyle w:val="ListParagraph"/>
              <w:numPr>
                <w:ilvl w:val="0"/>
                <w:numId w:val="4"/>
              </w:numPr>
              <w:ind w:left="432"/>
              <w:rPr>
                <w:b/>
                <w:i/>
              </w:rPr>
            </w:pPr>
            <w:r w:rsidRPr="009C0E93">
              <w:rPr>
                <w:b/>
                <w:i/>
              </w:rPr>
              <w:t>How do you motivate local residents to show up at trainings and workshops? Do we show up at meetings they are already going to and get on their agenda (</w:t>
            </w:r>
            <w:r w:rsidRPr="009C0E93">
              <w:rPr>
                <w:b/>
                <w:i/>
                <w:u w:val="single"/>
              </w:rPr>
              <w:t>instead or in addition</w:t>
            </w:r>
            <w:r w:rsidRPr="009C0E93">
              <w:rPr>
                <w:b/>
                <w:i/>
              </w:rPr>
              <w:t xml:space="preserve"> to ad-hoc meetings/workshops)?</w:t>
            </w:r>
          </w:p>
          <w:p w:rsidR="006E4606" w:rsidRPr="009C0E93" w:rsidRDefault="005F2312" w:rsidP="009C0E93">
            <w:pPr>
              <w:pStyle w:val="ListParagraph"/>
              <w:numPr>
                <w:ilvl w:val="0"/>
                <w:numId w:val="4"/>
              </w:numPr>
              <w:rPr>
                <w:i/>
              </w:rPr>
            </w:pPr>
            <w:r w:rsidRPr="009C0E93">
              <w:rPr>
                <w:i/>
              </w:rPr>
              <w:t xml:space="preserve">Food &amp; </w:t>
            </w:r>
            <w:r w:rsidR="003A7A31" w:rsidRPr="009C0E93">
              <w:rPr>
                <w:i/>
              </w:rPr>
              <w:t xml:space="preserve">child care! </w:t>
            </w:r>
          </w:p>
          <w:p w:rsidR="005F2312" w:rsidRPr="009C0E93" w:rsidRDefault="005F2312" w:rsidP="009C0E93">
            <w:pPr>
              <w:pStyle w:val="ListParagraph"/>
              <w:numPr>
                <w:ilvl w:val="0"/>
                <w:numId w:val="4"/>
              </w:numPr>
              <w:rPr>
                <w:i/>
              </w:rPr>
            </w:pPr>
            <w:r w:rsidRPr="009C0E93">
              <w:rPr>
                <w:i/>
              </w:rPr>
              <w:t>Attend meetings that are already happening and get on their agenda (go to them as to not add something else to their plate</w:t>
            </w:r>
            <w:r w:rsidRPr="009C0E93">
              <w:rPr>
                <w:i/>
              </w:rPr>
              <w:sym w:font="Wingdings" w:char="F0E0"/>
            </w:r>
            <w:r w:rsidR="003A7A31" w:rsidRPr="009C0E93">
              <w:rPr>
                <w:i/>
              </w:rPr>
              <w:t xml:space="preserve"> form ad hoc groups from the meetings we attend</w:t>
            </w:r>
            <w:r w:rsidRPr="009C0E93">
              <w:rPr>
                <w:i/>
              </w:rPr>
              <w:t xml:space="preserve"> if there is an interest)</w:t>
            </w:r>
          </w:p>
          <w:p w:rsidR="006E4606" w:rsidRPr="009C0E93" w:rsidRDefault="006E4606" w:rsidP="009C0E93">
            <w:pPr>
              <w:pStyle w:val="ListParagraph"/>
              <w:numPr>
                <w:ilvl w:val="0"/>
                <w:numId w:val="4"/>
              </w:numPr>
              <w:rPr>
                <w:i/>
              </w:rPr>
            </w:pPr>
            <w:r w:rsidRPr="009C0E93">
              <w:rPr>
                <w:i/>
              </w:rPr>
              <w:t>Offer something to residents that will “draw them in” to hear our message</w:t>
            </w:r>
            <w:r w:rsidR="005F2312" w:rsidRPr="009C0E93">
              <w:rPr>
                <w:i/>
              </w:rPr>
              <w:t xml:space="preserve"> (free health screenings, </w:t>
            </w:r>
            <w:r w:rsidR="003A7A31" w:rsidRPr="009C0E93">
              <w:rPr>
                <w:i/>
              </w:rPr>
              <w:t xml:space="preserve">an event, </w:t>
            </w:r>
            <w:r w:rsidR="005F2312" w:rsidRPr="009C0E93">
              <w:rPr>
                <w:i/>
              </w:rPr>
              <w:t xml:space="preserve">etc.) From there conduct small interviews or surveys instead of asking individuals to attend a long meeting. </w:t>
            </w:r>
          </w:p>
          <w:p w:rsidR="006E4606" w:rsidRPr="009C0E93" w:rsidRDefault="006E4606" w:rsidP="009C0E93">
            <w:pPr>
              <w:pStyle w:val="ListParagraph"/>
              <w:numPr>
                <w:ilvl w:val="0"/>
                <w:numId w:val="4"/>
              </w:numPr>
              <w:rPr>
                <w:i/>
              </w:rPr>
            </w:pPr>
            <w:r w:rsidRPr="009C0E93">
              <w:rPr>
                <w:i/>
              </w:rPr>
              <w:t>Have multiple ways for residents to be involved in meetings (call in options, we</w:t>
            </w:r>
            <w:r w:rsidR="005F2312" w:rsidRPr="009C0E93">
              <w:rPr>
                <w:i/>
              </w:rPr>
              <w:t xml:space="preserve">binars, conference calls, etc.). </w:t>
            </w:r>
          </w:p>
          <w:p w:rsidR="006E4606" w:rsidRPr="009C0E93" w:rsidRDefault="006E4606" w:rsidP="009C0E93">
            <w:pPr>
              <w:pStyle w:val="ListParagraph"/>
              <w:numPr>
                <w:ilvl w:val="0"/>
                <w:numId w:val="4"/>
              </w:numPr>
              <w:rPr>
                <w:i/>
              </w:rPr>
            </w:pPr>
            <w:r w:rsidRPr="009C0E93">
              <w:rPr>
                <w:i/>
              </w:rPr>
              <w:t xml:space="preserve">Respect their time- be punctual and sensitive to the length of meetings, interviews, activities, etc. </w:t>
            </w:r>
          </w:p>
          <w:p w:rsidR="006E4606" w:rsidRPr="009C0E93" w:rsidRDefault="006E4606" w:rsidP="009C0E93">
            <w:pPr>
              <w:pStyle w:val="ListParagraph"/>
              <w:numPr>
                <w:ilvl w:val="0"/>
                <w:numId w:val="4"/>
              </w:numPr>
              <w:rPr>
                <w:i/>
              </w:rPr>
            </w:pPr>
            <w:r w:rsidRPr="009C0E93">
              <w:rPr>
                <w:i/>
              </w:rPr>
              <w:t>Give back to residents so we aren’t always “taking”</w:t>
            </w:r>
            <w:r w:rsidR="005F2312" w:rsidRPr="009C0E93">
              <w:rPr>
                <w:i/>
              </w:rPr>
              <w:t xml:space="preserve"> from them. </w:t>
            </w:r>
          </w:p>
          <w:p w:rsidR="006E4606" w:rsidRPr="005F2312" w:rsidRDefault="005C7484" w:rsidP="009C0E93">
            <w:pPr>
              <w:pStyle w:val="ListParagraph"/>
              <w:numPr>
                <w:ilvl w:val="0"/>
                <w:numId w:val="4"/>
              </w:numPr>
              <w:ind w:left="432"/>
              <w:rPr>
                <w:b/>
                <w:i/>
              </w:rPr>
            </w:pPr>
            <w:r w:rsidRPr="005F2312">
              <w:rPr>
                <w:b/>
                <w:i/>
              </w:rPr>
              <w:t>How do you make the message compelling enough to get residents passionate about the issue?</w:t>
            </w:r>
          </w:p>
          <w:p w:rsidR="006E4606" w:rsidRPr="009C0E93" w:rsidRDefault="006E4606" w:rsidP="009C0E93">
            <w:pPr>
              <w:pStyle w:val="ListParagraph"/>
              <w:numPr>
                <w:ilvl w:val="0"/>
                <w:numId w:val="4"/>
              </w:numPr>
              <w:rPr>
                <w:i/>
              </w:rPr>
            </w:pPr>
            <w:r w:rsidRPr="009C0E93">
              <w:rPr>
                <w:i/>
              </w:rPr>
              <w:t>Have the message come from a community member who is passionate about the issue</w:t>
            </w:r>
            <w:r w:rsidR="005F2312" w:rsidRPr="009C0E93">
              <w:rPr>
                <w:i/>
              </w:rPr>
              <w:t>.</w:t>
            </w:r>
            <w:r w:rsidRPr="009C0E93">
              <w:rPr>
                <w:i/>
              </w:rPr>
              <w:t xml:space="preserve"> </w:t>
            </w:r>
            <w:r w:rsidR="003A7A31" w:rsidRPr="009C0E93">
              <w:rPr>
                <w:i/>
              </w:rPr>
              <w:t xml:space="preserve">Hearing it from a community member/familiar face will perk more ears in the community. </w:t>
            </w:r>
          </w:p>
          <w:p w:rsidR="006E4606" w:rsidRPr="009C0E93" w:rsidRDefault="006E4606" w:rsidP="009C0E93">
            <w:pPr>
              <w:pStyle w:val="ListParagraph"/>
              <w:numPr>
                <w:ilvl w:val="0"/>
                <w:numId w:val="4"/>
              </w:numPr>
              <w:rPr>
                <w:i/>
              </w:rPr>
            </w:pPr>
            <w:r w:rsidRPr="009C0E93">
              <w:rPr>
                <w:i/>
              </w:rPr>
              <w:t>Identify the “issue” in a way that resonates with people- frame it around things they care about</w:t>
            </w:r>
            <w:r w:rsidR="005F2312" w:rsidRPr="009C0E93">
              <w:rPr>
                <w:i/>
              </w:rPr>
              <w:t>.</w:t>
            </w:r>
          </w:p>
          <w:p w:rsidR="006E4606" w:rsidRPr="009C0E93" w:rsidRDefault="006E4606" w:rsidP="009C0E93">
            <w:pPr>
              <w:pStyle w:val="ListParagraph"/>
              <w:numPr>
                <w:ilvl w:val="0"/>
                <w:numId w:val="4"/>
              </w:numPr>
              <w:rPr>
                <w:i/>
              </w:rPr>
            </w:pPr>
            <w:r w:rsidRPr="009C0E93">
              <w:rPr>
                <w:i/>
              </w:rPr>
              <w:t>Personalize the message- create relationships with community members so they can have a voice in the issue</w:t>
            </w:r>
            <w:r w:rsidR="005F2312" w:rsidRPr="009C0E93">
              <w:rPr>
                <w:i/>
              </w:rPr>
              <w:t>.</w:t>
            </w:r>
          </w:p>
          <w:p w:rsidR="006E4606" w:rsidRPr="009C0E93" w:rsidRDefault="006E4606" w:rsidP="009C0E93">
            <w:pPr>
              <w:pStyle w:val="ListParagraph"/>
              <w:numPr>
                <w:ilvl w:val="0"/>
                <w:numId w:val="4"/>
              </w:numPr>
              <w:rPr>
                <w:i/>
              </w:rPr>
            </w:pPr>
            <w:r w:rsidRPr="009C0E93">
              <w:rPr>
                <w:i/>
              </w:rPr>
              <w:t>Make sure we listen to the needs of community members rather than putting our agenda on them</w:t>
            </w:r>
            <w:r w:rsidR="005F2312" w:rsidRPr="009C0E93">
              <w:rPr>
                <w:i/>
              </w:rPr>
              <w:t>.</w:t>
            </w:r>
          </w:p>
          <w:p w:rsidR="00BF7D0F" w:rsidRPr="005F2312" w:rsidRDefault="005C7484" w:rsidP="009C0E93">
            <w:pPr>
              <w:pStyle w:val="ListParagraph"/>
              <w:numPr>
                <w:ilvl w:val="0"/>
                <w:numId w:val="4"/>
              </w:numPr>
              <w:ind w:left="432"/>
              <w:rPr>
                <w:b/>
                <w:i/>
              </w:rPr>
            </w:pPr>
            <w:r w:rsidRPr="005F2312">
              <w:rPr>
                <w:b/>
                <w:i/>
              </w:rPr>
              <w:t>How can we involve the local UCONN student population to engage? (Undergrad student government and PIRG group!)</w:t>
            </w:r>
          </w:p>
          <w:p w:rsidR="00B84AE9" w:rsidRPr="009C0E93" w:rsidRDefault="006E4606" w:rsidP="009C0E93">
            <w:pPr>
              <w:pStyle w:val="ListParagraph"/>
              <w:numPr>
                <w:ilvl w:val="0"/>
                <w:numId w:val="4"/>
              </w:numPr>
              <w:rPr>
                <w:i/>
              </w:rPr>
            </w:pPr>
            <w:r w:rsidRPr="009C0E93">
              <w:rPr>
                <w:i/>
              </w:rPr>
              <w:t xml:space="preserve">Use students that are from the districts to gather relevant and “inside” </w:t>
            </w:r>
            <w:r w:rsidR="00B84AE9" w:rsidRPr="009C0E93">
              <w:rPr>
                <w:i/>
              </w:rPr>
              <w:t>information on what how to get the “in” with their communities</w:t>
            </w:r>
            <w:r w:rsidR="005F2312" w:rsidRPr="009C0E93">
              <w:rPr>
                <w:i/>
              </w:rPr>
              <w:t>.</w:t>
            </w:r>
            <w:r w:rsidR="00B84AE9" w:rsidRPr="009C0E93">
              <w:rPr>
                <w:i/>
              </w:rPr>
              <w:t xml:space="preserve"> </w:t>
            </w:r>
          </w:p>
          <w:p w:rsidR="006E4606" w:rsidRPr="009C0E93" w:rsidRDefault="00B84AE9" w:rsidP="009C0E93">
            <w:pPr>
              <w:pStyle w:val="ListParagraph"/>
              <w:numPr>
                <w:ilvl w:val="0"/>
                <w:numId w:val="4"/>
              </w:numPr>
              <w:rPr>
                <w:i/>
              </w:rPr>
            </w:pPr>
            <w:r w:rsidRPr="009C0E93">
              <w:rPr>
                <w:i/>
              </w:rPr>
              <w:t xml:space="preserve">Attempt to use resources at UCONN such as their school of marketing, public </w:t>
            </w:r>
            <w:proofErr w:type="gramStart"/>
            <w:r w:rsidRPr="009C0E93">
              <w:rPr>
                <w:i/>
              </w:rPr>
              <w:t>health,</w:t>
            </w:r>
            <w:proofErr w:type="gramEnd"/>
            <w:r w:rsidRPr="009C0E93">
              <w:rPr>
                <w:i/>
              </w:rPr>
              <w:t xml:space="preserve"> communications, etc. (recruit students and faculty for shorter term projects and activities (so that they are not scared away by a large commitment!)</w:t>
            </w:r>
            <w:r w:rsidR="005F2312" w:rsidRPr="009C0E93">
              <w:rPr>
                <w:i/>
              </w:rPr>
              <w:t>.</w:t>
            </w:r>
            <w:r w:rsidRPr="009C0E93">
              <w:rPr>
                <w:i/>
              </w:rPr>
              <w:t xml:space="preserve">  </w:t>
            </w:r>
          </w:p>
          <w:p w:rsidR="00BF7D0F" w:rsidRPr="009C0E93" w:rsidRDefault="005C7484" w:rsidP="009C0E93">
            <w:pPr>
              <w:pStyle w:val="ListParagraph"/>
              <w:numPr>
                <w:ilvl w:val="0"/>
                <w:numId w:val="4"/>
              </w:numPr>
              <w:ind w:left="432"/>
              <w:rPr>
                <w:b/>
                <w:i/>
              </w:rPr>
            </w:pPr>
            <w:r w:rsidRPr="005F2312">
              <w:rPr>
                <w:b/>
                <w:i/>
              </w:rPr>
              <w:t xml:space="preserve">How do we fire </w:t>
            </w:r>
            <w:r w:rsidRPr="009C0E93">
              <w:rPr>
                <w:b/>
                <w:i/>
              </w:rPr>
              <w:t>up our social media channels with engaged residents?</w:t>
            </w:r>
          </w:p>
          <w:p w:rsidR="00B84AE9" w:rsidRPr="009C0E93" w:rsidRDefault="00B84AE9" w:rsidP="009C0E93">
            <w:pPr>
              <w:pStyle w:val="ListParagraph"/>
              <w:numPr>
                <w:ilvl w:val="0"/>
                <w:numId w:val="4"/>
              </w:numPr>
              <w:rPr>
                <w:i/>
              </w:rPr>
            </w:pPr>
            <w:r w:rsidRPr="009C0E93">
              <w:rPr>
                <w:i/>
              </w:rPr>
              <w:t>We feel as though the social media piece of the communications plan needs to be started from the ground up</w:t>
            </w:r>
            <w:r w:rsidR="00872E59" w:rsidRPr="009C0E93">
              <w:rPr>
                <w:i/>
              </w:rPr>
              <w:t xml:space="preserve"> and be an ongoing effort that will last </w:t>
            </w:r>
            <w:r w:rsidR="005F2312" w:rsidRPr="009C0E93">
              <w:rPr>
                <w:i/>
              </w:rPr>
              <w:t>beyond this</w:t>
            </w:r>
            <w:r w:rsidR="00872E59" w:rsidRPr="009C0E93">
              <w:rPr>
                <w:i/>
              </w:rPr>
              <w:t xml:space="preserve"> grant period</w:t>
            </w:r>
            <w:r w:rsidRPr="009C0E93">
              <w:rPr>
                <w:i/>
              </w:rPr>
              <w:t xml:space="preserve"> (there isn’t a lot of forward motion with social media within the towns or EHHD that we know </w:t>
            </w:r>
            <w:r w:rsidR="005F2312" w:rsidRPr="009C0E93">
              <w:rPr>
                <w:i/>
              </w:rPr>
              <w:t xml:space="preserve">of). </w:t>
            </w:r>
          </w:p>
          <w:p w:rsidR="00B84AE9" w:rsidRPr="009C0E93" w:rsidRDefault="00B84AE9" w:rsidP="009C0E93">
            <w:pPr>
              <w:pStyle w:val="ListParagraph"/>
              <w:numPr>
                <w:ilvl w:val="0"/>
                <w:numId w:val="4"/>
              </w:numPr>
              <w:rPr>
                <w:i/>
              </w:rPr>
            </w:pPr>
            <w:r w:rsidRPr="009C0E93">
              <w:rPr>
                <w:i/>
              </w:rPr>
              <w:t>If social media is used it has to have humor/character and consistency (it would open our audience up to younger generation</w:t>
            </w:r>
            <w:r w:rsidR="005F2312" w:rsidRPr="009C0E93">
              <w:rPr>
                <w:i/>
              </w:rPr>
              <w:t xml:space="preserve">). </w:t>
            </w:r>
          </w:p>
          <w:p w:rsidR="00B84AE9" w:rsidRPr="009C0E93" w:rsidRDefault="00B84AE9" w:rsidP="009C0E93">
            <w:pPr>
              <w:pStyle w:val="ListParagraph"/>
              <w:numPr>
                <w:ilvl w:val="0"/>
                <w:numId w:val="4"/>
              </w:numPr>
              <w:rPr>
                <w:i/>
              </w:rPr>
            </w:pPr>
            <w:r w:rsidRPr="009C0E93">
              <w:rPr>
                <w:i/>
              </w:rPr>
              <w:t xml:space="preserve">It might be more practical to start a blog with articles on the project but also articles that offer community members and readers of the blog information that will benefit THEM (healthy recipes, tips on active living, community activities, etc.) Perhaps the articles could be written by coalition members? </w:t>
            </w:r>
          </w:p>
          <w:p w:rsidR="005C7484" w:rsidRPr="009C0E93" w:rsidRDefault="005C7484" w:rsidP="009C0E93">
            <w:pPr>
              <w:pStyle w:val="ListParagraph"/>
              <w:numPr>
                <w:ilvl w:val="0"/>
                <w:numId w:val="4"/>
              </w:numPr>
              <w:ind w:left="432"/>
              <w:rPr>
                <w:b/>
                <w:i/>
              </w:rPr>
            </w:pPr>
            <w:r w:rsidRPr="009C0E93">
              <w:rPr>
                <w:b/>
                <w:i/>
              </w:rPr>
              <w:t>We need to invest in coalition branding and communication strategy to become more accessible and appealing to residents</w:t>
            </w:r>
          </w:p>
          <w:p w:rsidR="00B84AE9" w:rsidRPr="009C0E93" w:rsidRDefault="00B84AE9" w:rsidP="009C0E93">
            <w:pPr>
              <w:pStyle w:val="ListParagraph"/>
              <w:numPr>
                <w:ilvl w:val="0"/>
                <w:numId w:val="4"/>
              </w:numPr>
              <w:rPr>
                <w:i/>
              </w:rPr>
            </w:pPr>
            <w:r w:rsidRPr="009C0E93">
              <w:rPr>
                <w:i/>
              </w:rPr>
              <w:lastRenderedPageBreak/>
              <w:t xml:space="preserve">We agreed that it might be a useful </w:t>
            </w:r>
            <w:r w:rsidR="00872E59" w:rsidRPr="009C0E93">
              <w:rPr>
                <w:i/>
              </w:rPr>
              <w:t>investment to bring in a branding team to help us create a brand and name  for CHART that will be an “umbrella” term that can be used for all future grants</w:t>
            </w:r>
            <w:r w:rsidR="005F2312" w:rsidRPr="009C0E93">
              <w:rPr>
                <w:i/>
              </w:rPr>
              <w:t xml:space="preserve"> (much like MAC did for the start of their website...) the name </w:t>
            </w:r>
            <w:r w:rsidR="00872E59" w:rsidRPr="009C0E93">
              <w:rPr>
                <w:i/>
              </w:rPr>
              <w:t xml:space="preserve"> has to be more appealing to the public</w:t>
            </w:r>
            <w:r w:rsidR="005F2312" w:rsidRPr="009C0E93">
              <w:rPr>
                <w:i/>
              </w:rPr>
              <w:t xml:space="preserve">. </w:t>
            </w:r>
          </w:p>
          <w:p w:rsidR="005C7484" w:rsidRPr="009C0E93" w:rsidRDefault="005C7484" w:rsidP="009C0E93">
            <w:pPr>
              <w:pStyle w:val="ListParagraph"/>
              <w:numPr>
                <w:ilvl w:val="0"/>
                <w:numId w:val="4"/>
              </w:numPr>
              <w:ind w:left="432"/>
              <w:rPr>
                <w:b/>
                <w:i/>
              </w:rPr>
            </w:pPr>
            <w:r w:rsidRPr="009C0E93">
              <w:rPr>
                <w:b/>
                <w:i/>
              </w:rPr>
              <w:t>How do we ensure diversity</w:t>
            </w:r>
            <w:r w:rsidR="0013346F" w:rsidRPr="009C0E93">
              <w:rPr>
                <w:b/>
                <w:i/>
              </w:rPr>
              <w:t xml:space="preserve"> in our CHART membership and in the resident groups we reach,</w:t>
            </w:r>
            <w:r w:rsidRPr="009C0E93">
              <w:rPr>
                <w:b/>
                <w:i/>
              </w:rPr>
              <w:t xml:space="preserve"> in terms of socioeconomics, race/ethnicity, language and needs?</w:t>
            </w:r>
          </w:p>
          <w:p w:rsidR="00872E59" w:rsidRPr="009C0E93" w:rsidRDefault="00872E59" w:rsidP="009C0E93">
            <w:pPr>
              <w:pStyle w:val="ListParagraph"/>
              <w:numPr>
                <w:ilvl w:val="0"/>
                <w:numId w:val="4"/>
              </w:numPr>
              <w:rPr>
                <w:i/>
              </w:rPr>
            </w:pPr>
            <w:r w:rsidRPr="009C0E93">
              <w:rPr>
                <w:i/>
              </w:rPr>
              <w:t>Consider using the Town’s Human Resources departments/offices</w:t>
            </w:r>
            <w:r w:rsidR="005F2312" w:rsidRPr="009C0E93">
              <w:rPr>
                <w:i/>
              </w:rPr>
              <w:t>.</w:t>
            </w:r>
            <w:r w:rsidRPr="009C0E93">
              <w:rPr>
                <w:i/>
              </w:rPr>
              <w:t xml:space="preserve"> </w:t>
            </w:r>
          </w:p>
          <w:p w:rsidR="00872E59" w:rsidRPr="009C0E93" w:rsidRDefault="00872E59" w:rsidP="009C0E93">
            <w:pPr>
              <w:pStyle w:val="ListParagraph"/>
              <w:numPr>
                <w:ilvl w:val="0"/>
                <w:numId w:val="4"/>
              </w:numPr>
              <w:rPr>
                <w:i/>
              </w:rPr>
            </w:pPr>
            <w:r w:rsidRPr="009C0E93">
              <w:rPr>
                <w:i/>
              </w:rPr>
              <w:t>See if key Mansfield or Tolland employees know key members of other towns to get involved with</w:t>
            </w:r>
            <w:r w:rsidR="005F2312" w:rsidRPr="009C0E93">
              <w:rPr>
                <w:i/>
              </w:rPr>
              <w:t>.</w:t>
            </w:r>
          </w:p>
          <w:p w:rsidR="00872E59" w:rsidRPr="009C0E93" w:rsidRDefault="00872E59" w:rsidP="009C0E93">
            <w:pPr>
              <w:pStyle w:val="ListParagraph"/>
              <w:numPr>
                <w:ilvl w:val="0"/>
                <w:numId w:val="4"/>
              </w:numPr>
              <w:rPr>
                <w:i/>
              </w:rPr>
            </w:pPr>
            <w:r w:rsidRPr="009C0E93">
              <w:rPr>
                <w:i/>
              </w:rPr>
              <w:t>Involve churches or other organized groups in each town- find out what the largest organizations/community sites are in each town</w:t>
            </w:r>
            <w:r w:rsidR="005F2312" w:rsidRPr="009C0E93">
              <w:rPr>
                <w:i/>
              </w:rPr>
              <w:t>.</w:t>
            </w:r>
          </w:p>
          <w:p w:rsidR="00872E59" w:rsidRPr="009C0E93" w:rsidRDefault="00872E59" w:rsidP="009C0E93">
            <w:pPr>
              <w:pStyle w:val="ListParagraph"/>
              <w:numPr>
                <w:ilvl w:val="0"/>
                <w:numId w:val="4"/>
              </w:numPr>
              <w:rPr>
                <w:i/>
              </w:rPr>
            </w:pPr>
            <w:r w:rsidRPr="009C0E93">
              <w:rPr>
                <w:i/>
              </w:rPr>
              <w:t>Inv</w:t>
            </w:r>
            <w:r w:rsidR="005F2312" w:rsidRPr="009C0E93">
              <w:rPr>
                <w:i/>
              </w:rPr>
              <w:t>olve the district school nurses.</w:t>
            </w:r>
          </w:p>
          <w:p w:rsidR="00872E59" w:rsidRPr="009C0E93" w:rsidRDefault="00872E59" w:rsidP="009C0E93">
            <w:pPr>
              <w:pStyle w:val="ListParagraph"/>
              <w:numPr>
                <w:ilvl w:val="0"/>
                <w:numId w:val="4"/>
              </w:numPr>
              <w:rPr>
                <w:i/>
              </w:rPr>
            </w:pPr>
            <w:r w:rsidRPr="009C0E93">
              <w:rPr>
                <w:i/>
              </w:rPr>
              <w:t xml:space="preserve">Consider partnering with professional organizations (like Hartford health Care or CHN) and having ad hoc groups within their organizations to represent this initiative. Consider a “mentoring” program from larger organizations. </w:t>
            </w:r>
          </w:p>
          <w:p w:rsidR="009E6C06" w:rsidRPr="009C0E93" w:rsidRDefault="005C7484" w:rsidP="009C0E93">
            <w:pPr>
              <w:pStyle w:val="ListParagraph"/>
              <w:numPr>
                <w:ilvl w:val="0"/>
                <w:numId w:val="4"/>
              </w:numPr>
              <w:ind w:left="432"/>
              <w:rPr>
                <w:b/>
                <w:i/>
              </w:rPr>
            </w:pPr>
            <w:r w:rsidRPr="009C0E93">
              <w:rPr>
                <w:b/>
                <w:i/>
              </w:rPr>
              <w:t xml:space="preserve">Where are the social networks created and sustained in </w:t>
            </w:r>
            <w:r w:rsidR="0013346F" w:rsidRPr="009C0E93">
              <w:rPr>
                <w:b/>
                <w:i/>
              </w:rPr>
              <w:t xml:space="preserve">our </w:t>
            </w:r>
            <w:r w:rsidRPr="009C0E93">
              <w:rPr>
                <w:b/>
                <w:i/>
              </w:rPr>
              <w:t>town</w:t>
            </w:r>
            <w:r w:rsidR="0013346F" w:rsidRPr="009C0E93">
              <w:rPr>
                <w:b/>
                <w:i/>
              </w:rPr>
              <w:t>s</w:t>
            </w:r>
            <w:r w:rsidRPr="009C0E93">
              <w:rPr>
                <w:b/>
                <w:i/>
              </w:rPr>
              <w:t>? Libraries, grocery stores, community center</w:t>
            </w:r>
            <w:r w:rsidR="0013346F" w:rsidRPr="009C0E93">
              <w:rPr>
                <w:b/>
                <w:i/>
              </w:rPr>
              <w:t>s</w:t>
            </w:r>
            <w:r w:rsidRPr="009C0E93">
              <w:rPr>
                <w:b/>
                <w:i/>
              </w:rPr>
              <w:t xml:space="preserve">, schools, community playgrounds, </w:t>
            </w:r>
            <w:r w:rsidR="0013346F" w:rsidRPr="009C0E93">
              <w:rPr>
                <w:b/>
                <w:i/>
              </w:rPr>
              <w:t>annual</w:t>
            </w:r>
            <w:r w:rsidRPr="009C0E93">
              <w:rPr>
                <w:b/>
                <w:i/>
              </w:rPr>
              <w:t xml:space="preserve"> </w:t>
            </w:r>
            <w:r w:rsidR="0013346F" w:rsidRPr="009C0E93">
              <w:rPr>
                <w:b/>
                <w:i/>
              </w:rPr>
              <w:t>town festivals, farmers markets…</w:t>
            </w:r>
          </w:p>
          <w:p w:rsidR="005F2312" w:rsidRPr="009C0E93" w:rsidRDefault="005F2312" w:rsidP="009C0E93">
            <w:pPr>
              <w:pStyle w:val="ListParagraph"/>
              <w:numPr>
                <w:ilvl w:val="0"/>
                <w:numId w:val="4"/>
              </w:numPr>
              <w:rPr>
                <w:i/>
              </w:rPr>
            </w:pPr>
            <w:r w:rsidRPr="009C0E93">
              <w:rPr>
                <w:i/>
              </w:rPr>
              <w:t xml:space="preserve">Mansfield Community Center </w:t>
            </w:r>
          </w:p>
          <w:p w:rsidR="005F2312" w:rsidRPr="009C0E93" w:rsidRDefault="005F2312" w:rsidP="009C0E93">
            <w:pPr>
              <w:pStyle w:val="ListParagraph"/>
              <w:numPr>
                <w:ilvl w:val="0"/>
                <w:numId w:val="4"/>
              </w:numPr>
              <w:rPr>
                <w:i/>
              </w:rPr>
            </w:pPr>
            <w:r w:rsidRPr="009C0E93">
              <w:rPr>
                <w:i/>
              </w:rPr>
              <w:t>Coventry Parks/Recs</w:t>
            </w:r>
          </w:p>
          <w:p w:rsidR="005F2312" w:rsidRPr="009C0E93" w:rsidRDefault="005F2312" w:rsidP="009C0E93">
            <w:pPr>
              <w:pStyle w:val="ListParagraph"/>
              <w:numPr>
                <w:ilvl w:val="0"/>
                <w:numId w:val="4"/>
              </w:numPr>
              <w:rPr>
                <w:i/>
              </w:rPr>
            </w:pPr>
            <w:r w:rsidRPr="009C0E93">
              <w:rPr>
                <w:i/>
              </w:rPr>
              <w:t>UCONN basketball/other sports</w:t>
            </w:r>
          </w:p>
          <w:p w:rsidR="005F2312" w:rsidRPr="009C0E93" w:rsidRDefault="005F2312" w:rsidP="009C0E93">
            <w:pPr>
              <w:pStyle w:val="ListParagraph"/>
              <w:numPr>
                <w:ilvl w:val="0"/>
                <w:numId w:val="4"/>
              </w:numPr>
              <w:rPr>
                <w:i/>
              </w:rPr>
            </w:pPr>
            <w:r w:rsidRPr="009C0E93">
              <w:rPr>
                <w:i/>
              </w:rPr>
              <w:t xml:space="preserve">Other UCONN activities </w:t>
            </w:r>
          </w:p>
          <w:p w:rsidR="009E6C06" w:rsidRPr="009E6C06" w:rsidRDefault="009E6C06" w:rsidP="009E6C06">
            <w:pPr>
              <w:rPr>
                <w:i/>
              </w:rPr>
            </w:pPr>
          </w:p>
        </w:tc>
      </w:tr>
    </w:tbl>
    <w:p w:rsidR="009C0E93" w:rsidRDefault="009C0E93">
      <w:r>
        <w:lastRenderedPageBreak/>
        <w:br w:type="page"/>
      </w:r>
    </w:p>
    <w:tbl>
      <w:tblPr>
        <w:tblW w:w="14220" w:type="dxa"/>
        <w:tblInd w:w="-39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20" w:firstRow="1" w:lastRow="0" w:firstColumn="0" w:lastColumn="0" w:noHBand="0" w:noVBand="1"/>
      </w:tblPr>
      <w:tblGrid>
        <w:gridCol w:w="3600"/>
        <w:gridCol w:w="10620"/>
      </w:tblGrid>
      <w:tr w:rsidR="003A71D1" w:rsidRPr="003A71D1" w:rsidTr="00BF7D0F">
        <w:trPr>
          <w:trHeight w:val="448"/>
        </w:trPr>
        <w:tc>
          <w:tcPr>
            <w:tcW w:w="14220" w:type="dxa"/>
            <w:gridSpan w:val="2"/>
            <w:shd w:val="clear" w:color="auto" w:fill="auto"/>
            <w:tcMar>
              <w:top w:w="72" w:type="dxa"/>
              <w:left w:w="144" w:type="dxa"/>
              <w:bottom w:w="72" w:type="dxa"/>
              <w:right w:w="144" w:type="dxa"/>
            </w:tcMar>
            <w:hideMark/>
          </w:tcPr>
          <w:p w:rsidR="009E6C06" w:rsidRPr="003A71D1" w:rsidRDefault="005C7484" w:rsidP="009E6C06">
            <w:pPr>
              <w:spacing w:after="0" w:line="240" w:lineRule="auto"/>
              <w:rPr>
                <w:rFonts w:ascii="Gill Sans MT" w:eastAsia="Times New Roman" w:hAnsi="Gill Sans MT" w:cs="Arial"/>
                <w:b/>
                <w:bCs/>
                <w:color w:val="000000" w:themeColor="text1"/>
                <w:kern w:val="24"/>
                <w:sz w:val="36"/>
                <w:szCs w:val="36"/>
              </w:rPr>
            </w:pPr>
            <w:r>
              <w:rPr>
                <w:rFonts w:ascii="Gill Sans MT" w:eastAsia="Times New Roman" w:hAnsi="Gill Sans MT" w:cs="Arial"/>
                <w:b/>
                <w:bCs/>
                <w:color w:val="000000" w:themeColor="text1"/>
                <w:kern w:val="24"/>
                <w:sz w:val="28"/>
                <w:szCs w:val="36"/>
              </w:rPr>
              <w:lastRenderedPageBreak/>
              <w:t>C</w:t>
            </w:r>
            <w:r w:rsidR="009E6C06" w:rsidRPr="009E6C06">
              <w:rPr>
                <w:rFonts w:ascii="Gill Sans MT" w:eastAsia="Times New Roman" w:hAnsi="Gill Sans MT" w:cs="Arial"/>
                <w:b/>
                <w:bCs/>
                <w:color w:val="000000" w:themeColor="text1"/>
                <w:kern w:val="24"/>
                <w:sz w:val="28"/>
                <w:szCs w:val="36"/>
              </w:rPr>
              <w:t>AC</w:t>
            </w:r>
            <w:r w:rsidR="003A71D1" w:rsidRPr="003A71D1">
              <w:rPr>
                <w:rFonts w:ascii="Gill Sans MT" w:eastAsia="Times New Roman" w:hAnsi="Gill Sans MT" w:cs="Arial"/>
                <w:b/>
                <w:bCs/>
                <w:color w:val="000000" w:themeColor="text1"/>
                <w:kern w:val="24"/>
                <w:sz w:val="36"/>
                <w:szCs w:val="36"/>
              </w:rPr>
              <w:t xml:space="preserve"> </w:t>
            </w:r>
            <w:r w:rsidR="003A71D1" w:rsidRPr="003A71D1">
              <w:rPr>
                <w:rFonts w:ascii="Gill Sans MT" w:eastAsia="Times New Roman" w:hAnsi="Gill Sans MT" w:cs="Arial"/>
                <w:b/>
                <w:bCs/>
                <w:color w:val="000000" w:themeColor="text1"/>
                <w:kern w:val="24"/>
                <w:sz w:val="28"/>
                <w:szCs w:val="36"/>
              </w:rPr>
              <w:t>Brainstorming Session – 03/24/15</w:t>
            </w:r>
          </w:p>
        </w:tc>
      </w:tr>
      <w:tr w:rsidR="003A71D1" w:rsidRPr="003A71D1" w:rsidTr="0013346F">
        <w:trPr>
          <w:trHeight w:val="395"/>
        </w:trPr>
        <w:tc>
          <w:tcPr>
            <w:tcW w:w="14220" w:type="dxa"/>
            <w:gridSpan w:val="2"/>
            <w:shd w:val="clear" w:color="auto" w:fill="auto"/>
            <w:tcMar>
              <w:top w:w="72" w:type="dxa"/>
              <w:left w:w="144" w:type="dxa"/>
              <w:bottom w:w="72" w:type="dxa"/>
              <w:right w:w="144" w:type="dxa"/>
            </w:tcMar>
          </w:tcPr>
          <w:p w:rsidR="009E6C06" w:rsidRPr="003A71D1" w:rsidRDefault="00115349" w:rsidP="00115349">
            <w:pPr>
              <w:spacing w:after="0" w:line="240" w:lineRule="auto"/>
              <w:rPr>
                <w:rFonts w:ascii="Gill Sans MT" w:eastAsia="Times New Roman" w:hAnsi="Gill Sans MT" w:cs="Arial"/>
                <w:color w:val="000000" w:themeColor="text1"/>
                <w:kern w:val="24"/>
                <w:sz w:val="32"/>
                <w:szCs w:val="32"/>
              </w:rPr>
            </w:pPr>
            <w:r w:rsidRPr="00115349">
              <w:rPr>
                <w:rFonts w:ascii="Gill Sans MT" w:eastAsia="Times New Roman" w:hAnsi="Gill Sans MT" w:cs="Arial"/>
                <w:color w:val="000000" w:themeColor="dark1"/>
                <w:kern w:val="24"/>
                <w:sz w:val="28"/>
                <w:szCs w:val="32"/>
                <w:highlight w:val="yellow"/>
              </w:rPr>
              <w:t>Think about a comprehensive communication strategy</w:t>
            </w:r>
            <w:r>
              <w:rPr>
                <w:rFonts w:ascii="Gill Sans MT" w:eastAsia="Times New Roman" w:hAnsi="Gill Sans MT" w:cs="Arial"/>
                <w:color w:val="000000" w:themeColor="dark1"/>
                <w:kern w:val="24"/>
                <w:sz w:val="28"/>
                <w:szCs w:val="32"/>
                <w:highlight w:val="yellow"/>
              </w:rPr>
              <w:t xml:space="preserve"> for CHART</w:t>
            </w:r>
            <w:r w:rsidRPr="00115349">
              <w:rPr>
                <w:rFonts w:ascii="Gill Sans MT" w:eastAsia="Times New Roman" w:hAnsi="Gill Sans MT" w:cs="Arial"/>
                <w:color w:val="000000" w:themeColor="dark1"/>
                <w:kern w:val="24"/>
                <w:sz w:val="28"/>
                <w:szCs w:val="32"/>
                <w:highlight w:val="yellow"/>
              </w:rPr>
              <w:t xml:space="preserve"> (website, blog, social media, elevator speech, </w:t>
            </w:r>
            <w:r>
              <w:rPr>
                <w:rFonts w:ascii="Gill Sans MT" w:eastAsia="Times New Roman" w:hAnsi="Gill Sans MT" w:cs="Arial"/>
                <w:color w:val="000000" w:themeColor="dark1"/>
                <w:kern w:val="24"/>
                <w:sz w:val="28"/>
                <w:szCs w:val="32"/>
                <w:highlight w:val="yellow"/>
              </w:rPr>
              <w:t xml:space="preserve">logo, </w:t>
            </w:r>
            <w:r w:rsidRPr="00115349">
              <w:rPr>
                <w:rFonts w:ascii="Gill Sans MT" w:eastAsia="Times New Roman" w:hAnsi="Gill Sans MT" w:cs="Arial"/>
                <w:color w:val="000000" w:themeColor="dark1"/>
                <w:kern w:val="24"/>
                <w:sz w:val="28"/>
                <w:szCs w:val="32"/>
                <w:highlight w:val="yellow"/>
              </w:rPr>
              <w:t xml:space="preserve">etc.). </w:t>
            </w:r>
          </w:p>
        </w:tc>
      </w:tr>
      <w:tr w:rsidR="003A71D1" w:rsidRPr="003A71D1" w:rsidTr="0013346F">
        <w:trPr>
          <w:trHeight w:val="8306"/>
        </w:trPr>
        <w:tc>
          <w:tcPr>
            <w:tcW w:w="3600" w:type="dxa"/>
            <w:shd w:val="clear" w:color="auto" w:fill="auto"/>
            <w:tcMar>
              <w:top w:w="72" w:type="dxa"/>
              <w:left w:w="144" w:type="dxa"/>
              <w:bottom w:w="72" w:type="dxa"/>
              <w:right w:w="144" w:type="dxa"/>
            </w:tcMar>
          </w:tcPr>
          <w:p w:rsidR="00115349" w:rsidRPr="00115349" w:rsidRDefault="00115349" w:rsidP="00115349">
            <w:pPr>
              <w:spacing w:after="0"/>
              <w:rPr>
                <w:rFonts w:ascii="Gill Sans MT" w:eastAsia="Times New Roman" w:hAnsi="Gill Sans MT" w:cs="Arial"/>
                <w:b/>
                <w:bCs/>
                <w:color w:val="000000" w:themeColor="dark1"/>
                <w:kern w:val="24"/>
                <w:sz w:val="24"/>
                <w:szCs w:val="28"/>
              </w:rPr>
            </w:pPr>
            <w:r w:rsidRPr="00115349">
              <w:rPr>
                <w:rFonts w:ascii="Gill Sans MT" w:eastAsia="Times New Roman" w:hAnsi="Gill Sans MT" w:cs="Arial"/>
                <w:b/>
                <w:bCs/>
                <w:color w:val="000000" w:themeColor="dark1"/>
                <w:kern w:val="24"/>
                <w:sz w:val="24"/>
                <w:szCs w:val="28"/>
              </w:rPr>
              <w:t xml:space="preserve">What/who are. . </w:t>
            </w:r>
            <w:proofErr w:type="gramStart"/>
            <w:r w:rsidRPr="00115349">
              <w:rPr>
                <w:rFonts w:ascii="Gill Sans MT" w:eastAsia="Times New Roman" w:hAnsi="Gill Sans MT" w:cs="Arial"/>
                <w:b/>
                <w:bCs/>
                <w:color w:val="000000" w:themeColor="dark1"/>
                <w:kern w:val="24"/>
                <w:sz w:val="24"/>
                <w:szCs w:val="28"/>
              </w:rPr>
              <w:t>.</w:t>
            </w:r>
            <w:proofErr w:type="gramEnd"/>
            <w:r w:rsidRPr="00115349">
              <w:rPr>
                <w:rFonts w:ascii="Gill Sans MT" w:eastAsia="Times New Roman" w:hAnsi="Gill Sans MT" w:cs="Arial"/>
                <w:b/>
                <w:bCs/>
                <w:color w:val="000000" w:themeColor="dark1"/>
                <w:kern w:val="24"/>
                <w:sz w:val="24"/>
                <w:szCs w:val="28"/>
              </w:rPr>
              <w:t xml:space="preserve"> </w:t>
            </w:r>
          </w:p>
          <w:p w:rsidR="001C0592" w:rsidRPr="00115349" w:rsidRDefault="0001454F" w:rsidP="00115349">
            <w:pPr>
              <w:numPr>
                <w:ilvl w:val="0"/>
                <w:numId w:val="5"/>
              </w:numPr>
              <w:tabs>
                <w:tab w:val="clear" w:pos="720"/>
                <w:tab w:val="num" w:pos="306"/>
              </w:tabs>
              <w:spacing w:after="0"/>
              <w:ind w:left="486"/>
              <w:rPr>
                <w:rFonts w:ascii="Gill Sans MT" w:eastAsia="Times New Roman" w:hAnsi="Gill Sans MT" w:cs="Arial"/>
                <w:bCs/>
                <w:color w:val="000000" w:themeColor="dark1"/>
                <w:kern w:val="24"/>
                <w:sz w:val="24"/>
                <w:szCs w:val="28"/>
              </w:rPr>
            </w:pPr>
            <w:r w:rsidRPr="00115349">
              <w:rPr>
                <w:rFonts w:ascii="Gill Sans MT" w:eastAsia="Times New Roman" w:hAnsi="Gill Sans MT" w:cs="Arial"/>
                <w:bCs/>
                <w:color w:val="000000" w:themeColor="dark1"/>
                <w:kern w:val="24"/>
                <w:sz w:val="24"/>
                <w:szCs w:val="28"/>
              </w:rPr>
              <w:t>The people and organizations we are trying to communicate with</w:t>
            </w:r>
          </w:p>
          <w:p w:rsidR="00115349" w:rsidRDefault="00115349" w:rsidP="00115349">
            <w:pPr>
              <w:numPr>
                <w:ilvl w:val="1"/>
                <w:numId w:val="5"/>
              </w:numPr>
              <w:tabs>
                <w:tab w:val="clear" w:pos="1440"/>
              </w:tabs>
              <w:spacing w:after="0"/>
              <w:ind w:left="936"/>
              <w:rPr>
                <w:rFonts w:ascii="Gill Sans MT" w:eastAsia="Times New Roman" w:hAnsi="Gill Sans MT" w:cs="Arial"/>
                <w:bCs/>
                <w:color w:val="000000" w:themeColor="dark1"/>
                <w:kern w:val="24"/>
                <w:sz w:val="24"/>
                <w:szCs w:val="28"/>
              </w:rPr>
            </w:pPr>
            <w:r>
              <w:rPr>
                <w:rFonts w:ascii="Gill Sans MT" w:eastAsia="Times New Roman" w:hAnsi="Gill Sans MT" w:cs="Arial"/>
                <w:bCs/>
                <w:color w:val="000000" w:themeColor="dark1"/>
                <w:kern w:val="24"/>
                <w:sz w:val="24"/>
                <w:szCs w:val="28"/>
              </w:rPr>
              <w:t>What are their values?</w:t>
            </w:r>
          </w:p>
          <w:p w:rsidR="001C0592" w:rsidRPr="00115349" w:rsidRDefault="0001454F" w:rsidP="00115349">
            <w:pPr>
              <w:numPr>
                <w:ilvl w:val="1"/>
                <w:numId w:val="5"/>
              </w:numPr>
              <w:tabs>
                <w:tab w:val="clear" w:pos="1440"/>
              </w:tabs>
              <w:spacing w:after="0"/>
              <w:ind w:left="936"/>
              <w:rPr>
                <w:rFonts w:ascii="Gill Sans MT" w:eastAsia="Times New Roman" w:hAnsi="Gill Sans MT" w:cs="Arial"/>
                <w:bCs/>
                <w:color w:val="000000" w:themeColor="dark1"/>
                <w:kern w:val="24"/>
                <w:sz w:val="24"/>
                <w:szCs w:val="28"/>
              </w:rPr>
            </w:pPr>
            <w:r w:rsidRPr="00115349">
              <w:rPr>
                <w:rFonts w:ascii="Gill Sans MT" w:eastAsia="Times New Roman" w:hAnsi="Gill Sans MT" w:cs="Arial"/>
                <w:bCs/>
                <w:color w:val="000000" w:themeColor="dark1"/>
                <w:kern w:val="24"/>
                <w:sz w:val="24"/>
                <w:szCs w:val="28"/>
              </w:rPr>
              <w:t>What words resonate with them?</w:t>
            </w:r>
          </w:p>
          <w:p w:rsidR="0001454F" w:rsidRDefault="0001454F" w:rsidP="00115349">
            <w:pPr>
              <w:numPr>
                <w:ilvl w:val="0"/>
                <w:numId w:val="5"/>
              </w:numPr>
              <w:tabs>
                <w:tab w:val="clear" w:pos="720"/>
                <w:tab w:val="num" w:pos="306"/>
              </w:tabs>
              <w:spacing w:after="0"/>
              <w:ind w:left="486"/>
              <w:rPr>
                <w:rFonts w:ascii="Gill Sans MT" w:eastAsia="Times New Roman" w:hAnsi="Gill Sans MT" w:cs="Arial"/>
                <w:bCs/>
                <w:color w:val="000000" w:themeColor="dark1"/>
                <w:kern w:val="24"/>
                <w:sz w:val="24"/>
                <w:szCs w:val="28"/>
              </w:rPr>
            </w:pPr>
            <w:r>
              <w:rPr>
                <w:rFonts w:ascii="Gill Sans MT" w:eastAsia="Times New Roman" w:hAnsi="Gill Sans MT" w:cs="Arial"/>
                <w:bCs/>
                <w:color w:val="000000" w:themeColor="dark1"/>
                <w:kern w:val="24"/>
                <w:sz w:val="24"/>
                <w:szCs w:val="28"/>
              </w:rPr>
              <w:t>What are our strengths, assets, secret weapons?</w:t>
            </w:r>
          </w:p>
          <w:p w:rsidR="001C0592" w:rsidRPr="00115349" w:rsidRDefault="0001454F" w:rsidP="00115349">
            <w:pPr>
              <w:numPr>
                <w:ilvl w:val="0"/>
                <w:numId w:val="5"/>
              </w:numPr>
              <w:tabs>
                <w:tab w:val="clear" w:pos="720"/>
                <w:tab w:val="num" w:pos="306"/>
              </w:tabs>
              <w:spacing w:after="0"/>
              <w:ind w:left="486"/>
              <w:rPr>
                <w:rFonts w:ascii="Gill Sans MT" w:eastAsia="Times New Roman" w:hAnsi="Gill Sans MT" w:cs="Arial"/>
                <w:bCs/>
                <w:color w:val="000000" w:themeColor="dark1"/>
                <w:kern w:val="24"/>
                <w:sz w:val="24"/>
                <w:szCs w:val="28"/>
              </w:rPr>
            </w:pPr>
            <w:r w:rsidRPr="00115349">
              <w:rPr>
                <w:rFonts w:ascii="Gill Sans MT" w:eastAsia="Times New Roman" w:hAnsi="Gill Sans MT" w:cs="Arial"/>
                <w:bCs/>
                <w:color w:val="000000" w:themeColor="dark1"/>
                <w:kern w:val="24"/>
                <w:sz w:val="24"/>
                <w:szCs w:val="28"/>
              </w:rPr>
              <w:t>Our Style/"Brand Personality“</w:t>
            </w:r>
          </w:p>
          <w:p w:rsidR="001C0592" w:rsidRPr="00115349" w:rsidRDefault="0001454F" w:rsidP="00115349">
            <w:pPr>
              <w:numPr>
                <w:ilvl w:val="1"/>
                <w:numId w:val="5"/>
              </w:numPr>
              <w:tabs>
                <w:tab w:val="clear" w:pos="1440"/>
              </w:tabs>
              <w:spacing w:after="0"/>
              <w:ind w:left="936"/>
              <w:rPr>
                <w:rFonts w:ascii="Gill Sans MT" w:eastAsia="Times New Roman" w:hAnsi="Gill Sans MT" w:cs="Arial"/>
                <w:bCs/>
                <w:color w:val="000000" w:themeColor="dark1"/>
                <w:kern w:val="24"/>
                <w:sz w:val="24"/>
                <w:szCs w:val="28"/>
              </w:rPr>
            </w:pPr>
            <w:r w:rsidRPr="00115349">
              <w:rPr>
                <w:rFonts w:ascii="Gill Sans MT" w:eastAsia="Times New Roman" w:hAnsi="Gill Sans MT" w:cs="Arial"/>
                <w:bCs/>
                <w:color w:val="000000" w:themeColor="dark1"/>
                <w:kern w:val="24"/>
                <w:sz w:val="24"/>
                <w:szCs w:val="28"/>
              </w:rPr>
              <w:t xml:space="preserve">Think about if CHART were a person, what would her or his personality traits be? </w:t>
            </w:r>
          </w:p>
          <w:p w:rsidR="001C0592" w:rsidRPr="00115349" w:rsidRDefault="0001454F" w:rsidP="00115349">
            <w:pPr>
              <w:numPr>
                <w:ilvl w:val="1"/>
                <w:numId w:val="5"/>
              </w:numPr>
              <w:tabs>
                <w:tab w:val="clear" w:pos="1440"/>
              </w:tabs>
              <w:spacing w:after="0"/>
              <w:ind w:left="936"/>
              <w:rPr>
                <w:rFonts w:ascii="Gill Sans MT" w:eastAsia="Times New Roman" w:hAnsi="Gill Sans MT" w:cs="Arial"/>
                <w:bCs/>
                <w:color w:val="000000" w:themeColor="dark1"/>
                <w:kern w:val="24"/>
                <w:sz w:val="24"/>
                <w:szCs w:val="28"/>
              </w:rPr>
            </w:pPr>
            <w:r w:rsidRPr="00115349">
              <w:rPr>
                <w:rFonts w:ascii="Gill Sans MT" w:eastAsia="Times New Roman" w:hAnsi="Gill Sans MT" w:cs="Arial"/>
                <w:bCs/>
                <w:color w:val="000000" w:themeColor="dark1"/>
                <w:kern w:val="24"/>
                <w:sz w:val="24"/>
                <w:szCs w:val="28"/>
              </w:rPr>
              <w:t>Are there any particular websites that stand out as models to replicate or be inspired by?</w:t>
            </w:r>
          </w:p>
          <w:p w:rsidR="001C0592" w:rsidRPr="00115349" w:rsidRDefault="0001454F" w:rsidP="00115349">
            <w:pPr>
              <w:numPr>
                <w:ilvl w:val="0"/>
                <w:numId w:val="5"/>
              </w:numPr>
              <w:tabs>
                <w:tab w:val="clear" w:pos="720"/>
              </w:tabs>
              <w:spacing w:after="0"/>
              <w:ind w:left="306"/>
              <w:rPr>
                <w:rFonts w:ascii="Gill Sans MT" w:eastAsia="Times New Roman" w:hAnsi="Gill Sans MT" w:cs="Arial"/>
                <w:bCs/>
                <w:color w:val="000000" w:themeColor="dark1"/>
                <w:kern w:val="24"/>
                <w:sz w:val="24"/>
                <w:szCs w:val="28"/>
              </w:rPr>
            </w:pPr>
            <w:r w:rsidRPr="00115349">
              <w:rPr>
                <w:rFonts w:ascii="Gill Sans MT" w:eastAsia="Times New Roman" w:hAnsi="Gill Sans MT" w:cs="Arial"/>
                <w:bCs/>
                <w:color w:val="000000" w:themeColor="dark1"/>
                <w:kern w:val="24"/>
                <w:sz w:val="24"/>
                <w:szCs w:val="28"/>
              </w:rPr>
              <w:t xml:space="preserve">Our goals? </w:t>
            </w:r>
          </w:p>
          <w:p w:rsidR="001C0592" w:rsidRPr="00115349" w:rsidRDefault="0001454F" w:rsidP="00115349">
            <w:pPr>
              <w:numPr>
                <w:ilvl w:val="1"/>
                <w:numId w:val="5"/>
              </w:numPr>
              <w:tabs>
                <w:tab w:val="clear" w:pos="1440"/>
              </w:tabs>
              <w:spacing w:after="0"/>
              <w:ind w:left="936"/>
              <w:rPr>
                <w:rFonts w:ascii="Gill Sans MT" w:eastAsia="Times New Roman" w:hAnsi="Gill Sans MT" w:cs="Arial"/>
                <w:bCs/>
                <w:color w:val="000000" w:themeColor="dark1"/>
                <w:kern w:val="24"/>
                <w:sz w:val="24"/>
                <w:szCs w:val="28"/>
              </w:rPr>
            </w:pPr>
            <w:r w:rsidRPr="00115349">
              <w:rPr>
                <w:rFonts w:ascii="Gill Sans MT" w:eastAsia="Times New Roman" w:hAnsi="Gill Sans MT" w:cs="Arial"/>
                <w:bCs/>
                <w:color w:val="000000" w:themeColor="dark1"/>
                <w:kern w:val="24"/>
                <w:sz w:val="24"/>
                <w:szCs w:val="28"/>
              </w:rPr>
              <w:t>What would we need to achieve a year after we roll out our new communications strategy</w:t>
            </w:r>
            <w:r w:rsidR="00115349">
              <w:rPr>
                <w:rFonts w:ascii="Gill Sans MT" w:eastAsia="Times New Roman" w:hAnsi="Gill Sans MT" w:cs="Arial"/>
                <w:bCs/>
                <w:color w:val="000000" w:themeColor="dark1"/>
                <w:kern w:val="24"/>
                <w:sz w:val="24"/>
                <w:szCs w:val="28"/>
              </w:rPr>
              <w:t>? What w</w:t>
            </w:r>
            <w:r w:rsidRPr="00115349">
              <w:rPr>
                <w:rFonts w:ascii="Gill Sans MT" w:eastAsia="Times New Roman" w:hAnsi="Gill Sans MT" w:cs="Arial"/>
                <w:bCs/>
                <w:color w:val="000000" w:themeColor="dark1"/>
                <w:kern w:val="24"/>
                <w:sz w:val="24"/>
                <w:szCs w:val="28"/>
              </w:rPr>
              <w:t xml:space="preserve">ould make you call it a success? </w:t>
            </w:r>
          </w:p>
          <w:p w:rsidR="009E6C06" w:rsidRPr="00BF7D0F" w:rsidRDefault="009E6C06" w:rsidP="00115349">
            <w:pPr>
              <w:spacing w:after="0"/>
              <w:ind w:left="1440"/>
              <w:contextualSpacing/>
              <w:rPr>
                <w:rFonts w:ascii="Arial" w:eastAsia="Times New Roman" w:hAnsi="Arial" w:cs="Arial"/>
                <w:sz w:val="28"/>
                <w:szCs w:val="36"/>
              </w:rPr>
            </w:pPr>
          </w:p>
        </w:tc>
        <w:tc>
          <w:tcPr>
            <w:tcW w:w="10620" w:type="dxa"/>
            <w:shd w:val="clear" w:color="auto" w:fill="auto"/>
          </w:tcPr>
          <w:p w:rsidR="009E6C06" w:rsidRPr="003A71D1" w:rsidRDefault="009E6C06" w:rsidP="009E6C06">
            <w:pPr>
              <w:spacing w:after="0" w:line="240" w:lineRule="auto"/>
              <w:rPr>
                <w:rFonts w:ascii="Gill Sans MT" w:eastAsia="Times New Roman" w:hAnsi="Gill Sans MT" w:cs="Arial"/>
                <w:color w:val="000000" w:themeColor="text1"/>
                <w:kern w:val="24"/>
                <w:sz w:val="32"/>
                <w:szCs w:val="32"/>
              </w:rPr>
            </w:pPr>
          </w:p>
        </w:tc>
      </w:tr>
    </w:tbl>
    <w:p w:rsidR="00115349" w:rsidRDefault="00115349" w:rsidP="0013346F">
      <w:pPr>
        <w:jc w:val="center"/>
        <w:rPr>
          <w:b/>
          <w:sz w:val="32"/>
        </w:rPr>
      </w:pPr>
    </w:p>
    <w:p w:rsidR="005F2312" w:rsidRDefault="005F2312" w:rsidP="0013346F">
      <w:pPr>
        <w:jc w:val="center"/>
        <w:rPr>
          <w:b/>
          <w:sz w:val="32"/>
        </w:rPr>
      </w:pPr>
    </w:p>
    <w:p w:rsidR="0013346F" w:rsidRPr="00AB2221" w:rsidRDefault="0013346F" w:rsidP="0013346F">
      <w:pPr>
        <w:jc w:val="center"/>
        <w:rPr>
          <w:b/>
          <w:sz w:val="32"/>
        </w:rPr>
      </w:pPr>
      <w:r w:rsidRPr="00AB2221">
        <w:rPr>
          <w:b/>
          <w:sz w:val="32"/>
        </w:rPr>
        <w:t>Miscellaneous thoughts/comments/notes</w:t>
      </w:r>
      <w:r>
        <w:rPr>
          <w:b/>
          <w:sz w:val="32"/>
        </w:rPr>
        <w:t>/questions</w:t>
      </w:r>
    </w:p>
    <w:p w:rsidR="009E6C06" w:rsidRPr="009C0E93" w:rsidRDefault="009C0E93" w:rsidP="005F2312">
      <w:pPr>
        <w:pStyle w:val="ListParagraph"/>
        <w:numPr>
          <w:ilvl w:val="0"/>
          <w:numId w:val="7"/>
        </w:numPr>
        <w:rPr>
          <w:i/>
        </w:rPr>
      </w:pPr>
      <w:r w:rsidRPr="009C0E93">
        <w:rPr>
          <w:i/>
        </w:rPr>
        <w:t>I</w:t>
      </w:r>
      <w:r w:rsidR="005F2312" w:rsidRPr="009C0E93">
        <w:rPr>
          <w:i/>
        </w:rPr>
        <w:t>t’s important to present an accessible communication to the public- offer information they can understand.</w:t>
      </w:r>
    </w:p>
    <w:p w:rsidR="005F2312" w:rsidRPr="009C0E93" w:rsidRDefault="005F2312" w:rsidP="005F2312">
      <w:pPr>
        <w:pStyle w:val="ListParagraph"/>
        <w:numPr>
          <w:ilvl w:val="0"/>
          <w:numId w:val="7"/>
        </w:numPr>
        <w:rPr>
          <w:i/>
        </w:rPr>
      </w:pPr>
      <w:r w:rsidRPr="009C0E93">
        <w:rPr>
          <w:i/>
        </w:rPr>
        <w:t>It’s important to consider equity</w:t>
      </w:r>
      <w:r w:rsidRPr="009C0E93">
        <w:rPr>
          <w:i/>
        </w:rPr>
        <w:sym w:font="Wingdings" w:char="F0E0"/>
      </w:r>
      <w:r w:rsidRPr="009C0E93">
        <w:rPr>
          <w:i/>
        </w:rPr>
        <w:t xml:space="preserve"> ask people what they need versus telling them.</w:t>
      </w:r>
    </w:p>
    <w:p w:rsidR="005F2312" w:rsidRPr="009C0E93" w:rsidRDefault="005F2312" w:rsidP="005F2312">
      <w:pPr>
        <w:pStyle w:val="ListParagraph"/>
        <w:numPr>
          <w:ilvl w:val="0"/>
          <w:numId w:val="7"/>
        </w:numPr>
        <w:rPr>
          <w:i/>
        </w:rPr>
      </w:pPr>
      <w:r w:rsidRPr="009C0E93">
        <w:rPr>
          <w:i/>
        </w:rPr>
        <w:t>We feel as though the name CHART doesn’t explain what our vision/mission is. Also hard to incorporate the name CHART in an elevator speech to the public.</w:t>
      </w:r>
    </w:p>
    <w:p w:rsidR="005F2312" w:rsidRPr="009C0E93" w:rsidRDefault="005F2312" w:rsidP="005F2312">
      <w:pPr>
        <w:pStyle w:val="ListParagraph"/>
        <w:numPr>
          <w:ilvl w:val="0"/>
          <w:numId w:val="7"/>
        </w:numPr>
        <w:spacing w:after="0" w:line="480" w:lineRule="auto"/>
        <w:rPr>
          <w:i/>
        </w:rPr>
      </w:pPr>
      <w:r w:rsidRPr="009C0E93">
        <w:rPr>
          <w:i/>
        </w:rPr>
        <w:t xml:space="preserve">We </w:t>
      </w:r>
      <w:r w:rsidR="009C0E93" w:rsidRPr="009C0E93">
        <w:rPr>
          <w:i/>
        </w:rPr>
        <w:t xml:space="preserve">shouldn’t </w:t>
      </w:r>
      <w:proofErr w:type="gramStart"/>
      <w:r w:rsidR="009C0E93" w:rsidRPr="009C0E93">
        <w:rPr>
          <w:i/>
        </w:rPr>
        <w:t xml:space="preserve">use </w:t>
      </w:r>
      <w:r w:rsidRPr="009C0E93">
        <w:rPr>
          <w:i/>
        </w:rPr>
        <w:t xml:space="preserve"> the</w:t>
      </w:r>
      <w:proofErr w:type="gramEnd"/>
      <w:r w:rsidRPr="009C0E93">
        <w:rPr>
          <w:i/>
        </w:rPr>
        <w:t xml:space="preserve"> word “Choice” in our name or logo due t</w:t>
      </w:r>
      <w:bookmarkStart w:id="0" w:name="_GoBack"/>
      <w:bookmarkEnd w:id="0"/>
      <w:r w:rsidRPr="009C0E93">
        <w:rPr>
          <w:i/>
        </w:rPr>
        <w:t>o the many connotations that surround the word “choice.”</w:t>
      </w:r>
    </w:p>
    <w:sectPr w:rsidR="005F2312" w:rsidRPr="009C0E93" w:rsidSect="003A71D1">
      <w:footerReference w:type="default" r:id="rId9"/>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C4" w:rsidRDefault="001741C4" w:rsidP="009E6C06">
      <w:pPr>
        <w:spacing w:after="0" w:line="240" w:lineRule="auto"/>
      </w:pPr>
      <w:r>
        <w:separator/>
      </w:r>
    </w:p>
  </w:endnote>
  <w:endnote w:type="continuationSeparator" w:id="0">
    <w:p w:rsidR="001741C4" w:rsidRDefault="001741C4" w:rsidP="009E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12906"/>
      <w:docPartObj>
        <w:docPartGallery w:val="Page Numbers (Bottom of Page)"/>
        <w:docPartUnique/>
      </w:docPartObj>
    </w:sdtPr>
    <w:sdtEndPr>
      <w:rPr>
        <w:noProof/>
      </w:rPr>
    </w:sdtEndPr>
    <w:sdtContent>
      <w:p w:rsidR="00BF7D0F" w:rsidRDefault="00BF7D0F">
        <w:pPr>
          <w:pStyle w:val="Footer"/>
          <w:jc w:val="center"/>
        </w:pPr>
        <w:r>
          <w:fldChar w:fldCharType="begin"/>
        </w:r>
        <w:r>
          <w:instrText xml:space="preserve"> PAGE   \* MERGEFORMAT </w:instrText>
        </w:r>
        <w:r>
          <w:fldChar w:fldCharType="separate"/>
        </w:r>
        <w:r w:rsidR="009C0E93">
          <w:rPr>
            <w:noProof/>
          </w:rPr>
          <w:t>1</w:t>
        </w:r>
        <w:r>
          <w:rPr>
            <w:noProof/>
          </w:rPr>
          <w:fldChar w:fldCharType="end"/>
        </w:r>
      </w:p>
    </w:sdtContent>
  </w:sdt>
  <w:p w:rsidR="00BF7D0F" w:rsidRDefault="00BF7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C4" w:rsidRDefault="001741C4" w:rsidP="009E6C06">
      <w:pPr>
        <w:spacing w:after="0" w:line="240" w:lineRule="auto"/>
      </w:pPr>
      <w:r>
        <w:separator/>
      </w:r>
    </w:p>
  </w:footnote>
  <w:footnote w:type="continuationSeparator" w:id="0">
    <w:p w:rsidR="001741C4" w:rsidRDefault="001741C4" w:rsidP="009E6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0C62"/>
    <w:multiLevelType w:val="hybridMultilevel"/>
    <w:tmpl w:val="7750B8F4"/>
    <w:lvl w:ilvl="0" w:tplc="D88C1AD4">
      <w:start w:val="1"/>
      <w:numFmt w:val="bullet"/>
      <w:lvlText w:val="•"/>
      <w:lvlJc w:val="left"/>
      <w:pPr>
        <w:tabs>
          <w:tab w:val="num" w:pos="720"/>
        </w:tabs>
        <w:ind w:left="720" w:hanging="360"/>
      </w:pPr>
      <w:rPr>
        <w:rFonts w:ascii="Arial" w:hAnsi="Arial" w:hint="default"/>
      </w:rPr>
    </w:lvl>
    <w:lvl w:ilvl="1" w:tplc="9FE6BA96">
      <w:start w:val="1680"/>
      <w:numFmt w:val="bullet"/>
      <w:lvlText w:val="•"/>
      <w:lvlJc w:val="left"/>
      <w:pPr>
        <w:tabs>
          <w:tab w:val="num" w:pos="1440"/>
        </w:tabs>
        <w:ind w:left="1440" w:hanging="360"/>
      </w:pPr>
      <w:rPr>
        <w:rFonts w:ascii="Arial" w:hAnsi="Arial" w:hint="default"/>
      </w:rPr>
    </w:lvl>
    <w:lvl w:ilvl="2" w:tplc="8DC8D734" w:tentative="1">
      <w:start w:val="1"/>
      <w:numFmt w:val="bullet"/>
      <w:lvlText w:val="•"/>
      <w:lvlJc w:val="left"/>
      <w:pPr>
        <w:tabs>
          <w:tab w:val="num" w:pos="2160"/>
        </w:tabs>
        <w:ind w:left="2160" w:hanging="360"/>
      </w:pPr>
      <w:rPr>
        <w:rFonts w:ascii="Arial" w:hAnsi="Arial" w:hint="default"/>
      </w:rPr>
    </w:lvl>
    <w:lvl w:ilvl="3" w:tplc="5F42F568" w:tentative="1">
      <w:start w:val="1"/>
      <w:numFmt w:val="bullet"/>
      <w:lvlText w:val="•"/>
      <w:lvlJc w:val="left"/>
      <w:pPr>
        <w:tabs>
          <w:tab w:val="num" w:pos="2880"/>
        </w:tabs>
        <w:ind w:left="2880" w:hanging="360"/>
      </w:pPr>
      <w:rPr>
        <w:rFonts w:ascii="Arial" w:hAnsi="Arial" w:hint="default"/>
      </w:rPr>
    </w:lvl>
    <w:lvl w:ilvl="4" w:tplc="311C48D8" w:tentative="1">
      <w:start w:val="1"/>
      <w:numFmt w:val="bullet"/>
      <w:lvlText w:val="•"/>
      <w:lvlJc w:val="left"/>
      <w:pPr>
        <w:tabs>
          <w:tab w:val="num" w:pos="3600"/>
        </w:tabs>
        <w:ind w:left="3600" w:hanging="360"/>
      </w:pPr>
      <w:rPr>
        <w:rFonts w:ascii="Arial" w:hAnsi="Arial" w:hint="default"/>
      </w:rPr>
    </w:lvl>
    <w:lvl w:ilvl="5" w:tplc="099C1632" w:tentative="1">
      <w:start w:val="1"/>
      <w:numFmt w:val="bullet"/>
      <w:lvlText w:val="•"/>
      <w:lvlJc w:val="left"/>
      <w:pPr>
        <w:tabs>
          <w:tab w:val="num" w:pos="4320"/>
        </w:tabs>
        <w:ind w:left="4320" w:hanging="360"/>
      </w:pPr>
      <w:rPr>
        <w:rFonts w:ascii="Arial" w:hAnsi="Arial" w:hint="default"/>
      </w:rPr>
    </w:lvl>
    <w:lvl w:ilvl="6" w:tplc="CFB4BF22" w:tentative="1">
      <w:start w:val="1"/>
      <w:numFmt w:val="bullet"/>
      <w:lvlText w:val="•"/>
      <w:lvlJc w:val="left"/>
      <w:pPr>
        <w:tabs>
          <w:tab w:val="num" w:pos="5040"/>
        </w:tabs>
        <w:ind w:left="5040" w:hanging="360"/>
      </w:pPr>
      <w:rPr>
        <w:rFonts w:ascii="Arial" w:hAnsi="Arial" w:hint="default"/>
      </w:rPr>
    </w:lvl>
    <w:lvl w:ilvl="7" w:tplc="F2ECE09C" w:tentative="1">
      <w:start w:val="1"/>
      <w:numFmt w:val="bullet"/>
      <w:lvlText w:val="•"/>
      <w:lvlJc w:val="left"/>
      <w:pPr>
        <w:tabs>
          <w:tab w:val="num" w:pos="5760"/>
        </w:tabs>
        <w:ind w:left="5760" w:hanging="360"/>
      </w:pPr>
      <w:rPr>
        <w:rFonts w:ascii="Arial" w:hAnsi="Arial" w:hint="default"/>
      </w:rPr>
    </w:lvl>
    <w:lvl w:ilvl="8" w:tplc="50ECD00C" w:tentative="1">
      <w:start w:val="1"/>
      <w:numFmt w:val="bullet"/>
      <w:lvlText w:val="•"/>
      <w:lvlJc w:val="left"/>
      <w:pPr>
        <w:tabs>
          <w:tab w:val="num" w:pos="6480"/>
        </w:tabs>
        <w:ind w:left="6480" w:hanging="360"/>
      </w:pPr>
      <w:rPr>
        <w:rFonts w:ascii="Arial" w:hAnsi="Arial" w:hint="default"/>
      </w:rPr>
    </w:lvl>
  </w:abstractNum>
  <w:abstractNum w:abstractNumId="1">
    <w:nsid w:val="0AA06075"/>
    <w:multiLevelType w:val="hybridMultilevel"/>
    <w:tmpl w:val="5E9A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26EC7"/>
    <w:multiLevelType w:val="hybridMultilevel"/>
    <w:tmpl w:val="3C7484C6"/>
    <w:lvl w:ilvl="0" w:tplc="343A1400">
      <w:start w:val="1"/>
      <w:numFmt w:val="bullet"/>
      <w:lvlText w:val="•"/>
      <w:lvlJc w:val="left"/>
      <w:pPr>
        <w:tabs>
          <w:tab w:val="num" w:pos="720"/>
        </w:tabs>
        <w:ind w:left="720" w:hanging="360"/>
      </w:pPr>
      <w:rPr>
        <w:rFonts w:ascii="Arial" w:hAnsi="Arial" w:hint="default"/>
      </w:rPr>
    </w:lvl>
    <w:lvl w:ilvl="1" w:tplc="B57A7CB4">
      <w:start w:val="1"/>
      <w:numFmt w:val="bullet"/>
      <w:lvlText w:val="•"/>
      <w:lvlJc w:val="left"/>
      <w:pPr>
        <w:tabs>
          <w:tab w:val="num" w:pos="1440"/>
        </w:tabs>
        <w:ind w:left="1440" w:hanging="360"/>
      </w:pPr>
      <w:rPr>
        <w:rFonts w:ascii="Arial" w:hAnsi="Arial" w:hint="default"/>
      </w:rPr>
    </w:lvl>
    <w:lvl w:ilvl="2" w:tplc="654A480A" w:tentative="1">
      <w:start w:val="1"/>
      <w:numFmt w:val="bullet"/>
      <w:lvlText w:val="•"/>
      <w:lvlJc w:val="left"/>
      <w:pPr>
        <w:tabs>
          <w:tab w:val="num" w:pos="2160"/>
        </w:tabs>
        <w:ind w:left="2160" w:hanging="360"/>
      </w:pPr>
      <w:rPr>
        <w:rFonts w:ascii="Arial" w:hAnsi="Arial" w:hint="default"/>
      </w:rPr>
    </w:lvl>
    <w:lvl w:ilvl="3" w:tplc="03DC820E" w:tentative="1">
      <w:start w:val="1"/>
      <w:numFmt w:val="bullet"/>
      <w:lvlText w:val="•"/>
      <w:lvlJc w:val="left"/>
      <w:pPr>
        <w:tabs>
          <w:tab w:val="num" w:pos="2880"/>
        </w:tabs>
        <w:ind w:left="2880" w:hanging="360"/>
      </w:pPr>
      <w:rPr>
        <w:rFonts w:ascii="Arial" w:hAnsi="Arial" w:hint="default"/>
      </w:rPr>
    </w:lvl>
    <w:lvl w:ilvl="4" w:tplc="C350702E" w:tentative="1">
      <w:start w:val="1"/>
      <w:numFmt w:val="bullet"/>
      <w:lvlText w:val="•"/>
      <w:lvlJc w:val="left"/>
      <w:pPr>
        <w:tabs>
          <w:tab w:val="num" w:pos="3600"/>
        </w:tabs>
        <w:ind w:left="3600" w:hanging="360"/>
      </w:pPr>
      <w:rPr>
        <w:rFonts w:ascii="Arial" w:hAnsi="Arial" w:hint="default"/>
      </w:rPr>
    </w:lvl>
    <w:lvl w:ilvl="5" w:tplc="2152A2DC" w:tentative="1">
      <w:start w:val="1"/>
      <w:numFmt w:val="bullet"/>
      <w:lvlText w:val="•"/>
      <w:lvlJc w:val="left"/>
      <w:pPr>
        <w:tabs>
          <w:tab w:val="num" w:pos="4320"/>
        </w:tabs>
        <w:ind w:left="4320" w:hanging="360"/>
      </w:pPr>
      <w:rPr>
        <w:rFonts w:ascii="Arial" w:hAnsi="Arial" w:hint="default"/>
      </w:rPr>
    </w:lvl>
    <w:lvl w:ilvl="6" w:tplc="465C93C0" w:tentative="1">
      <w:start w:val="1"/>
      <w:numFmt w:val="bullet"/>
      <w:lvlText w:val="•"/>
      <w:lvlJc w:val="left"/>
      <w:pPr>
        <w:tabs>
          <w:tab w:val="num" w:pos="5040"/>
        </w:tabs>
        <w:ind w:left="5040" w:hanging="360"/>
      </w:pPr>
      <w:rPr>
        <w:rFonts w:ascii="Arial" w:hAnsi="Arial" w:hint="default"/>
      </w:rPr>
    </w:lvl>
    <w:lvl w:ilvl="7" w:tplc="9F2AAAD8" w:tentative="1">
      <w:start w:val="1"/>
      <w:numFmt w:val="bullet"/>
      <w:lvlText w:val="•"/>
      <w:lvlJc w:val="left"/>
      <w:pPr>
        <w:tabs>
          <w:tab w:val="num" w:pos="5760"/>
        </w:tabs>
        <w:ind w:left="5760" w:hanging="360"/>
      </w:pPr>
      <w:rPr>
        <w:rFonts w:ascii="Arial" w:hAnsi="Arial" w:hint="default"/>
      </w:rPr>
    </w:lvl>
    <w:lvl w:ilvl="8" w:tplc="ACC2200E" w:tentative="1">
      <w:start w:val="1"/>
      <w:numFmt w:val="bullet"/>
      <w:lvlText w:val="•"/>
      <w:lvlJc w:val="left"/>
      <w:pPr>
        <w:tabs>
          <w:tab w:val="num" w:pos="6480"/>
        </w:tabs>
        <w:ind w:left="6480" w:hanging="360"/>
      </w:pPr>
      <w:rPr>
        <w:rFonts w:ascii="Arial" w:hAnsi="Arial" w:hint="default"/>
      </w:rPr>
    </w:lvl>
  </w:abstractNum>
  <w:abstractNum w:abstractNumId="3">
    <w:nsid w:val="22F370F6"/>
    <w:multiLevelType w:val="hybridMultilevel"/>
    <w:tmpl w:val="A54843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36A81177"/>
    <w:multiLevelType w:val="hybridMultilevel"/>
    <w:tmpl w:val="5244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E797D"/>
    <w:multiLevelType w:val="hybridMultilevel"/>
    <w:tmpl w:val="1CF8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6F1EAB"/>
    <w:multiLevelType w:val="hybridMultilevel"/>
    <w:tmpl w:val="BD4CBB72"/>
    <w:lvl w:ilvl="0" w:tplc="7E560DEE">
      <w:start w:val="1"/>
      <w:numFmt w:val="decimal"/>
      <w:lvlText w:val="%1)"/>
      <w:lvlJc w:val="left"/>
      <w:pPr>
        <w:ind w:left="720" w:hanging="360"/>
      </w:pPr>
      <w:rPr>
        <w:rFonts w:ascii="Gill Sans MT" w:hAnsi="Gill Sans MT" w:hint="default"/>
        <w:color w:val="000000" w:themeColor="dark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06"/>
    <w:rsid w:val="0001454F"/>
    <w:rsid w:val="00115349"/>
    <w:rsid w:val="0013346F"/>
    <w:rsid w:val="001741C4"/>
    <w:rsid w:val="001C0592"/>
    <w:rsid w:val="002742FC"/>
    <w:rsid w:val="003A5BD8"/>
    <w:rsid w:val="003A71D1"/>
    <w:rsid w:val="003A7A31"/>
    <w:rsid w:val="005C7484"/>
    <w:rsid w:val="005F2312"/>
    <w:rsid w:val="006E4606"/>
    <w:rsid w:val="007A5890"/>
    <w:rsid w:val="00872E59"/>
    <w:rsid w:val="009C0E93"/>
    <w:rsid w:val="009E6C06"/>
    <w:rsid w:val="00A5719E"/>
    <w:rsid w:val="00B84AE9"/>
    <w:rsid w:val="00BF7D0F"/>
    <w:rsid w:val="00E2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06"/>
    <w:pPr>
      <w:ind w:left="720"/>
      <w:contextualSpacing/>
    </w:pPr>
    <w:rPr>
      <w:rFonts w:eastAsiaTheme="minorEastAsia"/>
    </w:rPr>
  </w:style>
  <w:style w:type="paragraph" w:styleId="NormalWeb">
    <w:name w:val="Normal (Web)"/>
    <w:basedOn w:val="Normal"/>
    <w:uiPriority w:val="99"/>
    <w:unhideWhenUsed/>
    <w:rsid w:val="009E6C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06"/>
  </w:style>
  <w:style w:type="paragraph" w:styleId="Footer">
    <w:name w:val="footer"/>
    <w:basedOn w:val="Normal"/>
    <w:link w:val="FooterChar"/>
    <w:uiPriority w:val="99"/>
    <w:unhideWhenUsed/>
    <w:rsid w:val="009E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06"/>
    <w:pPr>
      <w:ind w:left="720"/>
      <w:contextualSpacing/>
    </w:pPr>
    <w:rPr>
      <w:rFonts w:eastAsiaTheme="minorEastAsia"/>
    </w:rPr>
  </w:style>
  <w:style w:type="paragraph" w:styleId="NormalWeb">
    <w:name w:val="Normal (Web)"/>
    <w:basedOn w:val="Normal"/>
    <w:uiPriority w:val="99"/>
    <w:unhideWhenUsed/>
    <w:rsid w:val="009E6C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06"/>
  </w:style>
  <w:style w:type="paragraph" w:styleId="Footer">
    <w:name w:val="footer"/>
    <w:basedOn w:val="Normal"/>
    <w:link w:val="FooterChar"/>
    <w:uiPriority w:val="99"/>
    <w:unhideWhenUsed/>
    <w:rsid w:val="009E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025005">
      <w:bodyDiv w:val="1"/>
      <w:marLeft w:val="0"/>
      <w:marRight w:val="0"/>
      <w:marTop w:val="0"/>
      <w:marBottom w:val="0"/>
      <w:divBdr>
        <w:top w:val="none" w:sz="0" w:space="0" w:color="auto"/>
        <w:left w:val="none" w:sz="0" w:space="0" w:color="auto"/>
        <w:bottom w:val="none" w:sz="0" w:space="0" w:color="auto"/>
        <w:right w:val="none" w:sz="0" w:space="0" w:color="auto"/>
      </w:divBdr>
      <w:divsChild>
        <w:div w:id="2001500211">
          <w:marLeft w:val="446"/>
          <w:marRight w:val="0"/>
          <w:marTop w:val="0"/>
          <w:marBottom w:val="0"/>
          <w:divBdr>
            <w:top w:val="none" w:sz="0" w:space="0" w:color="auto"/>
            <w:left w:val="none" w:sz="0" w:space="0" w:color="auto"/>
            <w:bottom w:val="none" w:sz="0" w:space="0" w:color="auto"/>
            <w:right w:val="none" w:sz="0" w:space="0" w:color="auto"/>
          </w:divBdr>
        </w:div>
        <w:div w:id="221216543">
          <w:marLeft w:val="1166"/>
          <w:marRight w:val="0"/>
          <w:marTop w:val="0"/>
          <w:marBottom w:val="0"/>
          <w:divBdr>
            <w:top w:val="none" w:sz="0" w:space="0" w:color="auto"/>
            <w:left w:val="none" w:sz="0" w:space="0" w:color="auto"/>
            <w:bottom w:val="none" w:sz="0" w:space="0" w:color="auto"/>
            <w:right w:val="none" w:sz="0" w:space="0" w:color="auto"/>
          </w:divBdr>
        </w:div>
        <w:div w:id="673803849">
          <w:marLeft w:val="446"/>
          <w:marRight w:val="0"/>
          <w:marTop w:val="0"/>
          <w:marBottom w:val="0"/>
          <w:divBdr>
            <w:top w:val="none" w:sz="0" w:space="0" w:color="auto"/>
            <w:left w:val="none" w:sz="0" w:space="0" w:color="auto"/>
            <w:bottom w:val="none" w:sz="0" w:space="0" w:color="auto"/>
            <w:right w:val="none" w:sz="0" w:space="0" w:color="auto"/>
          </w:divBdr>
        </w:div>
        <w:div w:id="328488008">
          <w:marLeft w:val="1166"/>
          <w:marRight w:val="0"/>
          <w:marTop w:val="0"/>
          <w:marBottom w:val="0"/>
          <w:divBdr>
            <w:top w:val="none" w:sz="0" w:space="0" w:color="auto"/>
            <w:left w:val="none" w:sz="0" w:space="0" w:color="auto"/>
            <w:bottom w:val="none" w:sz="0" w:space="0" w:color="auto"/>
            <w:right w:val="none" w:sz="0" w:space="0" w:color="auto"/>
          </w:divBdr>
        </w:div>
        <w:div w:id="268976435">
          <w:marLeft w:val="1166"/>
          <w:marRight w:val="0"/>
          <w:marTop w:val="0"/>
          <w:marBottom w:val="0"/>
          <w:divBdr>
            <w:top w:val="none" w:sz="0" w:space="0" w:color="auto"/>
            <w:left w:val="none" w:sz="0" w:space="0" w:color="auto"/>
            <w:bottom w:val="none" w:sz="0" w:space="0" w:color="auto"/>
            <w:right w:val="none" w:sz="0" w:space="0" w:color="auto"/>
          </w:divBdr>
        </w:div>
        <w:div w:id="1974018834">
          <w:marLeft w:val="446"/>
          <w:marRight w:val="0"/>
          <w:marTop w:val="0"/>
          <w:marBottom w:val="0"/>
          <w:divBdr>
            <w:top w:val="none" w:sz="0" w:space="0" w:color="auto"/>
            <w:left w:val="none" w:sz="0" w:space="0" w:color="auto"/>
            <w:bottom w:val="none" w:sz="0" w:space="0" w:color="auto"/>
            <w:right w:val="none" w:sz="0" w:space="0" w:color="auto"/>
          </w:divBdr>
        </w:div>
        <w:div w:id="1199008263">
          <w:marLeft w:val="1166"/>
          <w:marRight w:val="0"/>
          <w:marTop w:val="0"/>
          <w:marBottom w:val="0"/>
          <w:divBdr>
            <w:top w:val="none" w:sz="0" w:space="0" w:color="auto"/>
            <w:left w:val="none" w:sz="0" w:space="0" w:color="auto"/>
            <w:bottom w:val="none" w:sz="0" w:space="0" w:color="auto"/>
            <w:right w:val="none" w:sz="0" w:space="0" w:color="auto"/>
          </w:divBdr>
        </w:div>
      </w:divsChild>
    </w:div>
    <w:div w:id="982395021">
      <w:bodyDiv w:val="1"/>
      <w:marLeft w:val="0"/>
      <w:marRight w:val="0"/>
      <w:marTop w:val="0"/>
      <w:marBottom w:val="0"/>
      <w:divBdr>
        <w:top w:val="none" w:sz="0" w:space="0" w:color="auto"/>
        <w:left w:val="none" w:sz="0" w:space="0" w:color="auto"/>
        <w:bottom w:val="none" w:sz="0" w:space="0" w:color="auto"/>
        <w:right w:val="none" w:sz="0" w:space="0" w:color="auto"/>
      </w:divBdr>
      <w:divsChild>
        <w:div w:id="313146099">
          <w:marLeft w:val="446"/>
          <w:marRight w:val="0"/>
          <w:marTop w:val="0"/>
          <w:marBottom w:val="0"/>
          <w:divBdr>
            <w:top w:val="none" w:sz="0" w:space="0" w:color="auto"/>
            <w:left w:val="none" w:sz="0" w:space="0" w:color="auto"/>
            <w:bottom w:val="none" w:sz="0" w:space="0" w:color="auto"/>
            <w:right w:val="none" w:sz="0" w:space="0" w:color="auto"/>
          </w:divBdr>
        </w:div>
        <w:div w:id="464584770">
          <w:marLeft w:val="1166"/>
          <w:marRight w:val="0"/>
          <w:marTop w:val="0"/>
          <w:marBottom w:val="0"/>
          <w:divBdr>
            <w:top w:val="none" w:sz="0" w:space="0" w:color="auto"/>
            <w:left w:val="none" w:sz="0" w:space="0" w:color="auto"/>
            <w:bottom w:val="none" w:sz="0" w:space="0" w:color="auto"/>
            <w:right w:val="none" w:sz="0" w:space="0" w:color="auto"/>
          </w:divBdr>
        </w:div>
        <w:div w:id="1789086703">
          <w:marLeft w:val="446"/>
          <w:marRight w:val="0"/>
          <w:marTop w:val="0"/>
          <w:marBottom w:val="0"/>
          <w:divBdr>
            <w:top w:val="none" w:sz="0" w:space="0" w:color="auto"/>
            <w:left w:val="none" w:sz="0" w:space="0" w:color="auto"/>
            <w:bottom w:val="none" w:sz="0" w:space="0" w:color="auto"/>
            <w:right w:val="none" w:sz="0" w:space="0" w:color="auto"/>
          </w:divBdr>
        </w:div>
        <w:div w:id="431779294">
          <w:marLeft w:val="1166"/>
          <w:marRight w:val="0"/>
          <w:marTop w:val="0"/>
          <w:marBottom w:val="0"/>
          <w:divBdr>
            <w:top w:val="none" w:sz="0" w:space="0" w:color="auto"/>
            <w:left w:val="none" w:sz="0" w:space="0" w:color="auto"/>
            <w:bottom w:val="none" w:sz="0" w:space="0" w:color="auto"/>
            <w:right w:val="none" w:sz="0" w:space="0" w:color="auto"/>
          </w:divBdr>
        </w:div>
        <w:div w:id="865482026">
          <w:marLeft w:val="1166"/>
          <w:marRight w:val="0"/>
          <w:marTop w:val="0"/>
          <w:marBottom w:val="0"/>
          <w:divBdr>
            <w:top w:val="none" w:sz="0" w:space="0" w:color="auto"/>
            <w:left w:val="none" w:sz="0" w:space="0" w:color="auto"/>
            <w:bottom w:val="none" w:sz="0" w:space="0" w:color="auto"/>
            <w:right w:val="none" w:sz="0" w:space="0" w:color="auto"/>
          </w:divBdr>
        </w:div>
        <w:div w:id="1544437492">
          <w:marLeft w:val="446"/>
          <w:marRight w:val="0"/>
          <w:marTop w:val="0"/>
          <w:marBottom w:val="0"/>
          <w:divBdr>
            <w:top w:val="none" w:sz="0" w:space="0" w:color="auto"/>
            <w:left w:val="none" w:sz="0" w:space="0" w:color="auto"/>
            <w:bottom w:val="none" w:sz="0" w:space="0" w:color="auto"/>
            <w:right w:val="none" w:sz="0" w:space="0" w:color="auto"/>
          </w:divBdr>
        </w:div>
        <w:div w:id="518200270">
          <w:marLeft w:val="1166"/>
          <w:marRight w:val="0"/>
          <w:marTop w:val="0"/>
          <w:marBottom w:val="0"/>
          <w:divBdr>
            <w:top w:val="none" w:sz="0" w:space="0" w:color="auto"/>
            <w:left w:val="none" w:sz="0" w:space="0" w:color="auto"/>
            <w:bottom w:val="none" w:sz="0" w:space="0" w:color="auto"/>
            <w:right w:val="none" w:sz="0" w:space="0" w:color="auto"/>
          </w:divBdr>
        </w:div>
      </w:divsChild>
    </w:div>
    <w:div w:id="1066345670">
      <w:bodyDiv w:val="1"/>
      <w:marLeft w:val="0"/>
      <w:marRight w:val="0"/>
      <w:marTop w:val="0"/>
      <w:marBottom w:val="0"/>
      <w:divBdr>
        <w:top w:val="none" w:sz="0" w:space="0" w:color="auto"/>
        <w:left w:val="none" w:sz="0" w:space="0" w:color="auto"/>
        <w:bottom w:val="none" w:sz="0" w:space="0" w:color="auto"/>
        <w:right w:val="none" w:sz="0" w:space="0" w:color="auto"/>
      </w:divBdr>
      <w:divsChild>
        <w:div w:id="1444497913">
          <w:marLeft w:val="634"/>
          <w:marRight w:val="0"/>
          <w:marTop w:val="0"/>
          <w:marBottom w:val="0"/>
          <w:divBdr>
            <w:top w:val="none" w:sz="0" w:space="0" w:color="auto"/>
            <w:left w:val="none" w:sz="0" w:space="0" w:color="auto"/>
            <w:bottom w:val="none" w:sz="0" w:space="0" w:color="auto"/>
            <w:right w:val="none" w:sz="0" w:space="0" w:color="auto"/>
          </w:divBdr>
        </w:div>
        <w:div w:id="1495879609">
          <w:marLeft w:val="634"/>
          <w:marRight w:val="0"/>
          <w:marTop w:val="0"/>
          <w:marBottom w:val="0"/>
          <w:divBdr>
            <w:top w:val="none" w:sz="0" w:space="0" w:color="auto"/>
            <w:left w:val="none" w:sz="0" w:space="0" w:color="auto"/>
            <w:bottom w:val="none" w:sz="0" w:space="0" w:color="auto"/>
            <w:right w:val="none" w:sz="0" w:space="0" w:color="auto"/>
          </w:divBdr>
        </w:div>
        <w:div w:id="1344940480">
          <w:marLeft w:val="634"/>
          <w:marRight w:val="0"/>
          <w:marTop w:val="0"/>
          <w:marBottom w:val="0"/>
          <w:divBdr>
            <w:top w:val="none" w:sz="0" w:space="0" w:color="auto"/>
            <w:left w:val="none" w:sz="0" w:space="0" w:color="auto"/>
            <w:bottom w:val="none" w:sz="0" w:space="0" w:color="auto"/>
            <w:right w:val="none" w:sz="0" w:space="0" w:color="auto"/>
          </w:divBdr>
        </w:div>
        <w:div w:id="429545349">
          <w:marLeft w:val="634"/>
          <w:marRight w:val="0"/>
          <w:marTop w:val="0"/>
          <w:marBottom w:val="0"/>
          <w:divBdr>
            <w:top w:val="none" w:sz="0" w:space="0" w:color="auto"/>
            <w:left w:val="none" w:sz="0" w:space="0" w:color="auto"/>
            <w:bottom w:val="none" w:sz="0" w:space="0" w:color="auto"/>
            <w:right w:val="none" w:sz="0" w:space="0" w:color="auto"/>
          </w:divBdr>
        </w:div>
        <w:div w:id="2100328563">
          <w:marLeft w:val="634"/>
          <w:marRight w:val="0"/>
          <w:marTop w:val="0"/>
          <w:marBottom w:val="0"/>
          <w:divBdr>
            <w:top w:val="none" w:sz="0" w:space="0" w:color="auto"/>
            <w:left w:val="none" w:sz="0" w:space="0" w:color="auto"/>
            <w:bottom w:val="none" w:sz="0" w:space="0" w:color="auto"/>
            <w:right w:val="none" w:sz="0" w:space="0" w:color="auto"/>
          </w:divBdr>
        </w:div>
        <w:div w:id="1591111562">
          <w:marLeft w:val="634"/>
          <w:marRight w:val="0"/>
          <w:marTop w:val="0"/>
          <w:marBottom w:val="0"/>
          <w:divBdr>
            <w:top w:val="none" w:sz="0" w:space="0" w:color="auto"/>
            <w:left w:val="none" w:sz="0" w:space="0" w:color="auto"/>
            <w:bottom w:val="none" w:sz="0" w:space="0" w:color="auto"/>
            <w:right w:val="none" w:sz="0" w:space="0" w:color="auto"/>
          </w:divBdr>
        </w:div>
      </w:divsChild>
    </w:div>
    <w:div w:id="13839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F8BD-98EF-4B59-9BA6-6C7FBE77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Jordana Frost</dc:creator>
  <cp:lastModifiedBy>Jordana Frost</cp:lastModifiedBy>
  <cp:revision>2</cp:revision>
  <dcterms:created xsi:type="dcterms:W3CDTF">2015-03-24T16:38:00Z</dcterms:created>
  <dcterms:modified xsi:type="dcterms:W3CDTF">2015-03-24T16:38:00Z</dcterms:modified>
</cp:coreProperties>
</file>